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17" w:rsidRPr="004353B0" w:rsidRDefault="005347C9" w:rsidP="00896A17">
      <w:pPr>
        <w:jc w:val="center"/>
        <w:rPr>
          <w:rFonts w:asciiTheme="majorHAnsi" w:hAnsiTheme="majorHAnsi"/>
          <w:b/>
          <w:sz w:val="22"/>
          <w:szCs w:val="22"/>
          <w:lang w:val="en-GB"/>
        </w:rPr>
      </w:pPr>
      <w:r w:rsidRPr="004353B0">
        <w:rPr>
          <w:rFonts w:asciiTheme="majorHAnsi" w:hAnsiTheme="majorHAnsi"/>
          <w:noProof/>
          <w:sz w:val="22"/>
          <w:szCs w:val="22"/>
          <w:lang w:val="en-GB" w:eastAsia="en-US"/>
        </w:rPr>
        <w:pict>
          <v:rect id="_x0000_s1026" style="position:absolute;left:0;text-align:left;margin-left:2.55pt;margin-top:-4.85pt;width:63.6pt;height:65.4pt;z-index:251661312">
            <v:textbox>
              <w:txbxContent>
                <w:p w:rsidR="005347C9" w:rsidRPr="005347C9" w:rsidRDefault="005347C9">
                  <w:pPr>
                    <w:rPr>
                      <w:rFonts w:asciiTheme="majorHAnsi" w:hAnsiTheme="majorHAnsi"/>
                      <w:sz w:val="20"/>
                      <w:szCs w:val="20"/>
                      <w:lang w:val="en-US"/>
                    </w:rPr>
                  </w:pPr>
                  <w:r w:rsidRPr="005347C9">
                    <w:rPr>
                      <w:rFonts w:asciiTheme="majorHAnsi" w:hAnsiTheme="majorHAnsi"/>
                      <w:sz w:val="20"/>
                      <w:szCs w:val="20"/>
                      <w:lang w:val="en-US"/>
                    </w:rPr>
                    <w:t>University partner logo</w:t>
                  </w:r>
                </w:p>
              </w:txbxContent>
            </v:textbox>
          </v:rect>
        </w:pict>
      </w:r>
      <w:r w:rsidR="00896A17" w:rsidRPr="004353B0">
        <w:rPr>
          <w:rFonts w:asciiTheme="majorHAnsi" w:hAnsiTheme="majorHAnsi"/>
          <w:noProof/>
          <w:sz w:val="22"/>
          <w:szCs w:val="22"/>
          <w:lang w:val="en-GB" w:eastAsia="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871220" cy="854710"/>
            <wp:effectExtent l="0" t="0" r="5080" b="254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220" cy="854710"/>
                    </a:xfrm>
                    <a:prstGeom prst="rect">
                      <a:avLst/>
                    </a:prstGeom>
                    <a:noFill/>
                    <a:ln>
                      <a:noFill/>
                    </a:ln>
                  </pic:spPr>
                </pic:pic>
              </a:graphicData>
            </a:graphic>
          </wp:anchor>
        </w:drawing>
      </w:r>
    </w:p>
    <w:p w:rsidR="00896A17" w:rsidRPr="004353B0" w:rsidRDefault="00896A17" w:rsidP="00896A17">
      <w:pPr>
        <w:jc w:val="center"/>
        <w:rPr>
          <w:rFonts w:asciiTheme="majorHAnsi" w:hAnsiTheme="majorHAnsi"/>
          <w:b/>
          <w:sz w:val="22"/>
          <w:szCs w:val="22"/>
          <w:lang w:val="en-GB"/>
        </w:rPr>
      </w:pPr>
    </w:p>
    <w:p w:rsidR="00896A17" w:rsidRPr="004353B0" w:rsidRDefault="00896A17" w:rsidP="00896A17">
      <w:pPr>
        <w:jc w:val="center"/>
        <w:rPr>
          <w:rFonts w:asciiTheme="majorHAnsi" w:hAnsiTheme="majorHAnsi"/>
          <w:b/>
          <w:sz w:val="22"/>
          <w:szCs w:val="22"/>
          <w:lang w:val="en-GB"/>
        </w:rPr>
      </w:pPr>
    </w:p>
    <w:p w:rsidR="00896A17" w:rsidRPr="004353B0" w:rsidRDefault="00896A17" w:rsidP="00896A17">
      <w:pPr>
        <w:jc w:val="center"/>
        <w:rPr>
          <w:rFonts w:asciiTheme="majorHAnsi" w:hAnsiTheme="majorHAnsi"/>
          <w:b/>
          <w:sz w:val="22"/>
          <w:szCs w:val="22"/>
          <w:lang w:val="en-GB"/>
        </w:rPr>
      </w:pPr>
    </w:p>
    <w:p w:rsidR="00896A17" w:rsidRPr="004353B0" w:rsidRDefault="00896A17" w:rsidP="00896A17">
      <w:pPr>
        <w:jc w:val="center"/>
        <w:rPr>
          <w:rFonts w:asciiTheme="majorHAnsi" w:hAnsiTheme="majorHAnsi"/>
          <w:b/>
          <w:sz w:val="22"/>
          <w:szCs w:val="22"/>
          <w:lang w:val="en-GB"/>
        </w:rPr>
      </w:pPr>
    </w:p>
    <w:p w:rsidR="00896A17" w:rsidRPr="004353B0" w:rsidRDefault="00896A17" w:rsidP="00896A17">
      <w:pPr>
        <w:jc w:val="center"/>
        <w:rPr>
          <w:rFonts w:asciiTheme="majorHAnsi" w:hAnsiTheme="majorHAnsi"/>
          <w:b/>
          <w:sz w:val="22"/>
          <w:szCs w:val="22"/>
          <w:lang w:val="en-GB"/>
        </w:rPr>
      </w:pPr>
    </w:p>
    <w:p w:rsidR="00875F4C" w:rsidRPr="004353B0" w:rsidRDefault="00875F4C" w:rsidP="00896A17">
      <w:pPr>
        <w:jc w:val="center"/>
        <w:rPr>
          <w:rFonts w:asciiTheme="majorHAnsi" w:hAnsiTheme="majorHAnsi"/>
          <w:b/>
          <w:sz w:val="22"/>
          <w:szCs w:val="22"/>
          <w:lang w:val="en-GB"/>
        </w:rPr>
      </w:pPr>
      <w:r w:rsidRPr="004353B0">
        <w:rPr>
          <w:rFonts w:asciiTheme="majorHAnsi" w:hAnsiTheme="majorHAnsi"/>
          <w:b/>
          <w:sz w:val="22"/>
          <w:szCs w:val="22"/>
          <w:lang w:val="en-GB"/>
        </w:rPr>
        <w:t xml:space="preserve">AGREEMENT </w:t>
      </w:r>
      <w:r w:rsidR="00C03933" w:rsidRPr="004353B0">
        <w:rPr>
          <w:rFonts w:asciiTheme="majorHAnsi" w:hAnsiTheme="majorHAnsi"/>
          <w:b/>
          <w:sz w:val="22"/>
          <w:szCs w:val="22"/>
          <w:lang w:val="en-GB"/>
        </w:rPr>
        <w:t>ON ACADEMIC COOPERATION AND EXCHANGE</w:t>
      </w:r>
      <w:bookmarkStart w:id="0" w:name="_GoBack"/>
      <w:bookmarkEnd w:id="0"/>
    </w:p>
    <w:p w:rsidR="00896A17" w:rsidRPr="004353B0" w:rsidRDefault="00875F4C" w:rsidP="00896A17">
      <w:pPr>
        <w:jc w:val="center"/>
        <w:rPr>
          <w:rFonts w:asciiTheme="majorHAnsi" w:hAnsiTheme="majorHAnsi"/>
          <w:b/>
          <w:sz w:val="22"/>
          <w:szCs w:val="22"/>
          <w:lang w:val="en-GB"/>
        </w:rPr>
      </w:pPr>
      <w:r w:rsidRPr="004353B0">
        <w:rPr>
          <w:rFonts w:asciiTheme="majorHAnsi" w:hAnsiTheme="majorHAnsi"/>
          <w:b/>
          <w:sz w:val="22"/>
          <w:szCs w:val="22"/>
          <w:lang w:val="en-GB"/>
        </w:rPr>
        <w:t>between</w:t>
      </w:r>
    </w:p>
    <w:p w:rsidR="00896A17" w:rsidRPr="004353B0" w:rsidRDefault="00896A17" w:rsidP="00896A17">
      <w:pPr>
        <w:jc w:val="center"/>
        <w:rPr>
          <w:rFonts w:asciiTheme="majorHAnsi" w:hAnsiTheme="majorHAnsi"/>
          <w:b/>
          <w:color w:val="FF0000"/>
          <w:sz w:val="22"/>
          <w:szCs w:val="22"/>
          <w:lang w:val="en-GB"/>
        </w:rPr>
      </w:pPr>
      <w:r w:rsidRPr="004353B0">
        <w:rPr>
          <w:rFonts w:asciiTheme="majorHAnsi" w:hAnsiTheme="majorHAnsi"/>
          <w:b/>
          <w:i/>
          <w:iCs/>
          <w:sz w:val="22"/>
          <w:szCs w:val="22"/>
          <w:lang w:val="en-GB"/>
        </w:rPr>
        <w:t>UNIVERSITAS MUHAMMADIYAH YOGYAKARTA, (Indonesia)</w:t>
      </w:r>
    </w:p>
    <w:p w:rsidR="00896A17" w:rsidRPr="004353B0" w:rsidRDefault="00875F4C" w:rsidP="005347C9">
      <w:pPr>
        <w:jc w:val="center"/>
        <w:rPr>
          <w:rFonts w:asciiTheme="majorHAnsi" w:hAnsiTheme="majorHAnsi"/>
          <w:b/>
          <w:sz w:val="22"/>
          <w:szCs w:val="22"/>
          <w:lang w:val="en-GB"/>
        </w:rPr>
      </w:pPr>
      <w:r w:rsidRPr="004353B0">
        <w:rPr>
          <w:rFonts w:asciiTheme="majorHAnsi" w:hAnsiTheme="majorHAnsi"/>
          <w:b/>
          <w:noProof/>
          <w:sz w:val="22"/>
          <w:szCs w:val="22"/>
          <w:lang w:val="en-GB"/>
        </w:rPr>
        <w:t>and</w:t>
      </w:r>
    </w:p>
    <w:p w:rsidR="00896A17" w:rsidRPr="004353B0" w:rsidRDefault="005347C9" w:rsidP="00896A17">
      <w:pPr>
        <w:jc w:val="center"/>
        <w:rPr>
          <w:rFonts w:asciiTheme="majorHAnsi" w:hAnsiTheme="majorHAnsi"/>
          <w:i/>
          <w:sz w:val="22"/>
          <w:szCs w:val="22"/>
          <w:lang w:val="en-GB"/>
        </w:rPr>
      </w:pPr>
      <w:r w:rsidRPr="004353B0">
        <w:rPr>
          <w:rFonts w:asciiTheme="majorHAnsi" w:hAnsiTheme="majorHAnsi"/>
          <w:b/>
          <w:i/>
          <w:sz w:val="22"/>
          <w:szCs w:val="22"/>
          <w:highlight w:val="yellow"/>
          <w:lang w:val="en-GB"/>
        </w:rPr>
        <w:t>.....</w:t>
      </w:r>
    </w:p>
    <w:p w:rsidR="00896A17" w:rsidRPr="004353B0" w:rsidRDefault="00896A17" w:rsidP="00896A17">
      <w:pPr>
        <w:autoSpaceDE w:val="0"/>
        <w:autoSpaceDN w:val="0"/>
        <w:adjustRightInd w:val="0"/>
        <w:jc w:val="center"/>
        <w:rPr>
          <w:rFonts w:asciiTheme="majorHAnsi" w:hAnsiTheme="majorHAnsi"/>
          <w:b/>
          <w:bCs/>
          <w:sz w:val="22"/>
          <w:szCs w:val="22"/>
          <w:lang w:val="en-GB"/>
        </w:rPr>
      </w:pPr>
    </w:p>
    <w:p w:rsidR="00896A17" w:rsidRPr="004353B0" w:rsidRDefault="00896A17" w:rsidP="00896A17">
      <w:pPr>
        <w:autoSpaceDE w:val="0"/>
        <w:autoSpaceDN w:val="0"/>
        <w:adjustRightInd w:val="0"/>
        <w:jc w:val="center"/>
        <w:rPr>
          <w:rFonts w:asciiTheme="majorHAnsi" w:hAnsiTheme="majorHAnsi"/>
          <w:sz w:val="22"/>
          <w:szCs w:val="22"/>
          <w:lang w:val="en-GB"/>
        </w:rPr>
      </w:pPr>
    </w:p>
    <w:p w:rsidR="00BB6E17" w:rsidRPr="004353B0" w:rsidRDefault="00BB6E17" w:rsidP="005347C9">
      <w:pPr>
        <w:tabs>
          <w:tab w:val="left" w:pos="-1440"/>
          <w:tab w:val="left" w:pos="-720"/>
          <w:tab w:val="left" w:pos="0"/>
          <w:tab w:val="left" w:pos="708"/>
          <w:tab w:val="left" w:pos="810"/>
          <w:tab w:val="left" w:pos="1416"/>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2"/>
          <w:szCs w:val="22"/>
          <w:lang w:val="en-GB"/>
        </w:rPr>
      </w:pPr>
      <w:r w:rsidRPr="004353B0">
        <w:rPr>
          <w:rFonts w:asciiTheme="majorHAnsi" w:hAnsiTheme="majorHAnsi" w:cs="Arial"/>
          <w:b/>
          <w:bCs/>
          <w:sz w:val="22"/>
          <w:szCs w:val="22"/>
          <w:lang w:val="en-GB"/>
        </w:rPr>
        <w:t>Universitas</w:t>
      </w:r>
      <w:r w:rsidR="005347C9" w:rsidRPr="004353B0">
        <w:rPr>
          <w:rFonts w:asciiTheme="majorHAnsi" w:hAnsiTheme="majorHAnsi" w:cs="Arial"/>
          <w:b/>
          <w:bCs/>
          <w:sz w:val="22"/>
          <w:szCs w:val="22"/>
          <w:lang w:val="en-GB"/>
        </w:rPr>
        <w:t xml:space="preserve"> </w:t>
      </w:r>
      <w:r w:rsidRPr="004353B0">
        <w:rPr>
          <w:rFonts w:asciiTheme="majorHAnsi" w:hAnsiTheme="majorHAnsi" w:cs="Arial"/>
          <w:b/>
          <w:bCs/>
          <w:sz w:val="22"/>
          <w:szCs w:val="22"/>
          <w:lang w:val="en-GB"/>
        </w:rPr>
        <w:t>Muhammadiyah</w:t>
      </w:r>
      <w:r w:rsidR="005347C9" w:rsidRPr="004353B0">
        <w:rPr>
          <w:rFonts w:asciiTheme="majorHAnsi" w:hAnsiTheme="majorHAnsi" w:cs="Arial"/>
          <w:b/>
          <w:bCs/>
          <w:sz w:val="22"/>
          <w:szCs w:val="22"/>
          <w:lang w:val="en-GB"/>
        </w:rPr>
        <w:t xml:space="preserve"> </w:t>
      </w:r>
      <w:r w:rsidRPr="004353B0">
        <w:rPr>
          <w:rFonts w:asciiTheme="majorHAnsi" w:hAnsiTheme="majorHAnsi" w:cs="Arial"/>
          <w:b/>
          <w:bCs/>
          <w:sz w:val="22"/>
          <w:szCs w:val="22"/>
          <w:lang w:val="en-GB"/>
        </w:rPr>
        <w:t>Yogyakarta (UMY)</w:t>
      </w:r>
      <w:r w:rsidRPr="004353B0">
        <w:rPr>
          <w:rFonts w:asciiTheme="majorHAnsi" w:hAnsiTheme="majorHAnsi" w:cs="Arial"/>
          <w:sz w:val="22"/>
          <w:szCs w:val="22"/>
          <w:lang w:val="en-GB"/>
        </w:rPr>
        <w:t xml:space="preserve">, with a principal place of </w:t>
      </w:r>
      <w:r w:rsidR="004353B0" w:rsidRPr="004353B0">
        <w:rPr>
          <w:rFonts w:asciiTheme="majorHAnsi" w:hAnsiTheme="majorHAnsi" w:cs="Arial"/>
          <w:sz w:val="22"/>
          <w:szCs w:val="22"/>
          <w:lang w:val="en-GB"/>
        </w:rPr>
        <w:t>business at</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Jalan</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Lingkar</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Selatan, Taman</w:t>
      </w:r>
      <w:r w:rsidR="005347C9" w:rsidRPr="004353B0">
        <w:rPr>
          <w:rFonts w:asciiTheme="majorHAnsi" w:hAnsiTheme="majorHAnsi" w:cs="Arial"/>
          <w:sz w:val="22"/>
          <w:szCs w:val="22"/>
          <w:lang w:val="en-GB"/>
        </w:rPr>
        <w:t>t</w:t>
      </w:r>
      <w:r w:rsidRPr="004353B0">
        <w:rPr>
          <w:rFonts w:asciiTheme="majorHAnsi" w:hAnsiTheme="majorHAnsi" w:cs="Arial"/>
          <w:sz w:val="22"/>
          <w:szCs w:val="22"/>
          <w:lang w:val="en-GB"/>
        </w:rPr>
        <w:t>irto, Yogyakarta, Indonesia, represented</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by</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its</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Rector, Prof. Dr. Bambang Cipto, appointed</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by</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Decree 268/KEP/I.0/D/2012 of 7 December of the Central Board of Muhammadiyah</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and</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acting on behalf of the University by</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virtue of the</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powers</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conferred</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upon</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him</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by</w:t>
      </w:r>
      <w:r w:rsidR="005347C9" w:rsidRPr="004353B0">
        <w:rPr>
          <w:rFonts w:asciiTheme="majorHAnsi" w:hAnsiTheme="majorHAnsi" w:cs="Arial"/>
          <w:sz w:val="22"/>
          <w:szCs w:val="22"/>
          <w:lang w:val="en-GB"/>
        </w:rPr>
        <w:t xml:space="preserve"> </w:t>
      </w:r>
      <w:r w:rsidRPr="004353B0">
        <w:rPr>
          <w:rFonts w:asciiTheme="majorHAnsi" w:hAnsiTheme="majorHAnsi" w:cs="Arial"/>
          <w:sz w:val="22"/>
          <w:szCs w:val="22"/>
          <w:lang w:val="en-GB"/>
        </w:rPr>
        <w:t>UMY Statues.</w:t>
      </w:r>
    </w:p>
    <w:p w:rsidR="005347C9" w:rsidRPr="004353B0" w:rsidRDefault="00896A17" w:rsidP="005347C9">
      <w:pPr>
        <w:pStyle w:val="western"/>
        <w:spacing w:after="0"/>
        <w:jc w:val="both"/>
        <w:rPr>
          <w:rFonts w:asciiTheme="majorHAnsi" w:hAnsiTheme="majorHAnsi"/>
          <w:sz w:val="22"/>
          <w:szCs w:val="22"/>
          <w:lang w:val="en-GB"/>
        </w:rPr>
      </w:pPr>
      <w:r w:rsidRPr="004353B0">
        <w:rPr>
          <w:rFonts w:asciiTheme="majorHAnsi" w:hAnsiTheme="majorHAnsi"/>
          <w:sz w:val="22"/>
          <w:szCs w:val="22"/>
          <w:lang w:val="en-GB"/>
        </w:rPr>
        <w:t xml:space="preserve">and the </w:t>
      </w:r>
      <w:r w:rsidR="005347C9" w:rsidRPr="004353B0">
        <w:rPr>
          <w:rFonts w:asciiTheme="majorHAnsi" w:hAnsiTheme="majorHAnsi"/>
          <w:b/>
          <w:sz w:val="22"/>
          <w:szCs w:val="22"/>
          <w:highlight w:val="yellow"/>
          <w:lang w:val="en-GB"/>
        </w:rPr>
        <w:t>…</w:t>
      </w:r>
      <w:r w:rsidR="005347C9" w:rsidRPr="004353B0">
        <w:rPr>
          <w:rFonts w:asciiTheme="majorHAnsi" w:hAnsiTheme="majorHAnsi"/>
          <w:b/>
          <w:sz w:val="22"/>
          <w:szCs w:val="22"/>
          <w:lang w:val="en-GB"/>
        </w:rPr>
        <w:t>,</w:t>
      </w:r>
      <w:r w:rsidRPr="004353B0">
        <w:rPr>
          <w:rFonts w:asciiTheme="majorHAnsi" w:hAnsiTheme="majorHAnsi"/>
          <w:sz w:val="22"/>
          <w:szCs w:val="22"/>
          <w:lang w:val="en-GB"/>
        </w:rPr>
        <w:t xml:space="preserve"> with registered offices in </w:t>
      </w:r>
      <w:r w:rsidR="005347C9" w:rsidRPr="004353B0">
        <w:rPr>
          <w:rFonts w:asciiTheme="majorHAnsi" w:hAnsiTheme="majorHAnsi"/>
          <w:sz w:val="22"/>
          <w:szCs w:val="22"/>
          <w:highlight w:val="yellow"/>
          <w:lang w:val="en-GB"/>
        </w:rPr>
        <w:t>…</w:t>
      </w:r>
      <w:r w:rsidRPr="004353B0">
        <w:rPr>
          <w:rFonts w:asciiTheme="majorHAnsi" w:hAnsiTheme="majorHAnsi"/>
          <w:sz w:val="22"/>
          <w:szCs w:val="22"/>
          <w:lang w:val="en-GB"/>
        </w:rPr>
        <w:t xml:space="preserve">, represented by </w:t>
      </w:r>
      <w:r w:rsidR="005347C9" w:rsidRPr="004353B0">
        <w:rPr>
          <w:rFonts w:asciiTheme="majorHAnsi" w:hAnsiTheme="majorHAnsi"/>
          <w:sz w:val="22"/>
          <w:szCs w:val="22"/>
          <w:highlight w:val="yellow"/>
          <w:lang w:val="en-GB"/>
        </w:rPr>
        <w:t>…</w:t>
      </w:r>
      <w:r w:rsidRPr="004353B0">
        <w:rPr>
          <w:rFonts w:asciiTheme="majorHAnsi" w:hAnsiTheme="majorHAnsi"/>
          <w:sz w:val="22"/>
          <w:szCs w:val="22"/>
          <w:lang w:val="en-GB"/>
        </w:rPr>
        <w:t xml:space="preserve">, appointed by </w:t>
      </w:r>
      <w:r w:rsidR="005347C9" w:rsidRPr="004353B0">
        <w:rPr>
          <w:rFonts w:asciiTheme="majorHAnsi" w:hAnsiTheme="majorHAnsi"/>
          <w:sz w:val="22"/>
          <w:szCs w:val="22"/>
          <w:highlight w:val="yellow"/>
          <w:lang w:val="en-GB"/>
        </w:rPr>
        <w:t>…</w:t>
      </w:r>
      <w:r w:rsidR="005347C9" w:rsidRPr="004353B0">
        <w:rPr>
          <w:rFonts w:asciiTheme="majorHAnsi" w:hAnsiTheme="majorHAnsi"/>
          <w:sz w:val="22"/>
          <w:szCs w:val="22"/>
          <w:lang w:val="en-GB"/>
        </w:rPr>
        <w:t xml:space="preserve"> </w:t>
      </w:r>
      <w:r w:rsidRPr="004353B0">
        <w:rPr>
          <w:rFonts w:asciiTheme="majorHAnsi" w:hAnsiTheme="majorHAnsi"/>
          <w:sz w:val="22"/>
          <w:szCs w:val="22"/>
          <w:lang w:val="en-GB"/>
        </w:rPr>
        <w:t xml:space="preserve">acting on behalf of the University by virtue of the powers conferred upon him by the </w:t>
      </w:r>
      <w:r w:rsidR="00CF4115" w:rsidRPr="00CF4115">
        <w:rPr>
          <w:rFonts w:asciiTheme="majorHAnsi" w:hAnsiTheme="majorHAnsi"/>
          <w:sz w:val="22"/>
          <w:szCs w:val="22"/>
          <w:highlight w:val="yellow"/>
          <w:lang w:val="en-GB"/>
        </w:rPr>
        <w:t>...</w:t>
      </w:r>
      <w:r w:rsidR="00CF4115">
        <w:rPr>
          <w:rFonts w:asciiTheme="majorHAnsi" w:hAnsiTheme="majorHAnsi"/>
          <w:sz w:val="22"/>
          <w:szCs w:val="22"/>
          <w:lang w:val="en-GB"/>
        </w:rPr>
        <w:t xml:space="preserve"> </w:t>
      </w:r>
      <w:r w:rsidRPr="004353B0">
        <w:rPr>
          <w:rFonts w:asciiTheme="majorHAnsi" w:hAnsiTheme="majorHAnsi"/>
          <w:sz w:val="22"/>
          <w:szCs w:val="22"/>
          <w:lang w:val="en-GB"/>
        </w:rPr>
        <w:t>Statutes</w:t>
      </w:r>
      <w:r w:rsidR="005347C9" w:rsidRPr="004353B0">
        <w:rPr>
          <w:rFonts w:asciiTheme="majorHAnsi" w:hAnsiTheme="majorHAnsi"/>
          <w:sz w:val="22"/>
          <w:szCs w:val="22"/>
          <w:lang w:val="en-GB"/>
        </w:rPr>
        <w:t>.</w:t>
      </w:r>
    </w:p>
    <w:p w:rsidR="00896A17" w:rsidRPr="004353B0" w:rsidRDefault="00896A17" w:rsidP="005347C9">
      <w:pPr>
        <w:pStyle w:val="western"/>
        <w:spacing w:after="0"/>
        <w:jc w:val="both"/>
        <w:rPr>
          <w:rFonts w:asciiTheme="majorHAnsi" w:hAnsiTheme="majorHAnsi"/>
          <w:sz w:val="22"/>
          <w:szCs w:val="22"/>
          <w:lang w:val="en-GB"/>
        </w:rPr>
      </w:pPr>
      <w:r w:rsidRPr="004353B0">
        <w:rPr>
          <w:rFonts w:asciiTheme="majorHAnsi" w:hAnsiTheme="majorHAnsi"/>
          <w:sz w:val="22"/>
          <w:szCs w:val="22"/>
          <w:lang w:val="en-GB"/>
        </w:rPr>
        <w:t>agree to implement a Student Exchange Agreement in accordance with the principles and guidelines set forth below:</w:t>
      </w:r>
    </w:p>
    <w:p w:rsidR="00896A17" w:rsidRPr="004353B0" w:rsidRDefault="00896A17" w:rsidP="00896A17">
      <w:pPr>
        <w:pStyle w:val="western"/>
        <w:spacing w:after="0"/>
        <w:rPr>
          <w:rFonts w:asciiTheme="majorHAnsi" w:hAnsiTheme="majorHAnsi"/>
          <w:sz w:val="22"/>
          <w:szCs w:val="22"/>
          <w:lang w:val="en-GB"/>
        </w:rPr>
      </w:pPr>
    </w:p>
    <w:p w:rsidR="00896A17" w:rsidRPr="004353B0" w:rsidRDefault="00896A17" w:rsidP="00896A17">
      <w:pPr>
        <w:pStyle w:val="western"/>
        <w:spacing w:after="0"/>
        <w:rPr>
          <w:rFonts w:asciiTheme="majorHAnsi" w:hAnsiTheme="majorHAnsi"/>
          <w:sz w:val="22"/>
          <w:szCs w:val="22"/>
          <w:lang w:val="en-GB"/>
        </w:rPr>
      </w:pPr>
      <w:r w:rsidRPr="004353B0">
        <w:rPr>
          <w:rFonts w:asciiTheme="majorHAnsi" w:hAnsiTheme="majorHAnsi"/>
          <w:b/>
          <w:bCs/>
          <w:sz w:val="22"/>
          <w:szCs w:val="22"/>
          <w:lang w:val="en-GB"/>
        </w:rPr>
        <w:t>THE PARTIES AGREE AS FOLLOWS</w:t>
      </w:r>
      <w:r w:rsidRPr="004353B0">
        <w:rPr>
          <w:rFonts w:asciiTheme="majorHAnsi" w:hAnsiTheme="majorHAnsi"/>
          <w:sz w:val="22"/>
          <w:szCs w:val="22"/>
          <w:lang w:val="en-GB"/>
        </w:rPr>
        <w:t>:</w:t>
      </w:r>
    </w:p>
    <w:p w:rsidR="00896A17" w:rsidRPr="004353B0" w:rsidRDefault="00896A17" w:rsidP="00896A17">
      <w:pPr>
        <w:pStyle w:val="western"/>
        <w:spacing w:after="0"/>
        <w:ind w:left="425" w:hanging="425"/>
        <w:rPr>
          <w:rFonts w:asciiTheme="majorHAnsi" w:hAnsiTheme="majorHAnsi"/>
          <w:color w:val="auto"/>
          <w:sz w:val="22"/>
          <w:szCs w:val="22"/>
          <w:lang w:val="en-GB"/>
        </w:rPr>
      </w:pPr>
    </w:p>
    <w:p w:rsidR="00896A17" w:rsidRPr="004353B0" w:rsidRDefault="00896A17" w:rsidP="005347C9">
      <w:pPr>
        <w:pStyle w:val="western"/>
        <w:numPr>
          <w:ilvl w:val="0"/>
          <w:numId w:val="1"/>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Scope of Agreement</w:t>
      </w:r>
      <w:r w:rsidRPr="004353B0">
        <w:rPr>
          <w:rFonts w:asciiTheme="majorHAnsi" w:hAnsiTheme="majorHAnsi"/>
          <w:color w:val="auto"/>
          <w:sz w:val="22"/>
          <w:szCs w:val="22"/>
          <w:lang w:val="en-GB"/>
        </w:rPr>
        <w:t xml:space="preserve"> –This Agreement shall apply to all undergraduate student exchanges between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 xml:space="preserve">and </w:t>
      </w:r>
      <w:r w:rsidR="005347C9" w:rsidRPr="004353B0">
        <w:rPr>
          <w:rFonts w:asciiTheme="majorHAnsi" w:hAnsiTheme="majorHAnsi"/>
          <w:b/>
          <w:bCs/>
          <w:color w:val="auto"/>
          <w:sz w:val="22"/>
          <w:szCs w:val="22"/>
          <w:highlight w:val="yellow"/>
          <w:lang w:val="en-GB"/>
        </w:rPr>
        <w:t>….</w:t>
      </w:r>
    </w:p>
    <w:p w:rsidR="00896A17" w:rsidRPr="004353B0" w:rsidRDefault="00896A17" w:rsidP="005347C9">
      <w:pPr>
        <w:pStyle w:val="western"/>
        <w:numPr>
          <w:ilvl w:val="0"/>
          <w:numId w:val="2"/>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Definitions</w:t>
      </w:r>
      <w:r w:rsidRPr="004353B0">
        <w:rPr>
          <w:rFonts w:asciiTheme="majorHAnsi" w:hAnsiTheme="majorHAnsi"/>
          <w:color w:val="auto"/>
          <w:sz w:val="22"/>
          <w:szCs w:val="22"/>
          <w:lang w:val="en-GB"/>
        </w:rPr>
        <w:t xml:space="preserve"> – In this Agreement, unless indicated otherwise, the following terms have the following meanings:</w:t>
      </w:r>
    </w:p>
    <w:p w:rsidR="00896A17" w:rsidRPr="004353B0" w:rsidRDefault="00896A17" w:rsidP="005347C9">
      <w:pPr>
        <w:pStyle w:val="western"/>
        <w:spacing w:after="0"/>
        <w:ind w:left="720" w:hanging="720"/>
        <w:jc w:val="both"/>
        <w:rPr>
          <w:rFonts w:asciiTheme="majorHAnsi" w:hAnsiTheme="majorHAnsi"/>
          <w:color w:val="auto"/>
          <w:sz w:val="22"/>
          <w:szCs w:val="22"/>
          <w:lang w:val="en-GB"/>
        </w:rPr>
      </w:pPr>
      <w:r w:rsidRPr="004353B0">
        <w:rPr>
          <w:rFonts w:asciiTheme="majorHAnsi" w:hAnsiTheme="majorHAnsi"/>
          <w:color w:val="auto"/>
          <w:sz w:val="22"/>
          <w:szCs w:val="22"/>
          <w:lang w:val="en-GB"/>
        </w:rPr>
        <w:t>“</w:t>
      </w:r>
      <w:r w:rsidRPr="004353B0">
        <w:rPr>
          <w:rFonts w:asciiTheme="majorHAnsi" w:hAnsiTheme="majorHAnsi"/>
          <w:b/>
          <w:bCs/>
          <w:color w:val="auto"/>
          <w:sz w:val="22"/>
          <w:szCs w:val="22"/>
          <w:lang w:val="en-GB"/>
        </w:rPr>
        <w:t>Host Institution</w:t>
      </w:r>
      <w:r w:rsidRPr="004353B0">
        <w:rPr>
          <w:rFonts w:asciiTheme="majorHAnsi" w:hAnsiTheme="majorHAnsi"/>
          <w:color w:val="auto"/>
          <w:sz w:val="22"/>
          <w:szCs w:val="22"/>
          <w:lang w:val="en-GB"/>
        </w:rPr>
        <w:t>” means the institution accepting the exchange students.</w:t>
      </w:r>
    </w:p>
    <w:p w:rsidR="00896A17" w:rsidRPr="004353B0" w:rsidRDefault="00896A17" w:rsidP="005347C9">
      <w:pPr>
        <w:pStyle w:val="western"/>
        <w:spacing w:after="0"/>
        <w:ind w:left="720" w:hanging="720"/>
        <w:jc w:val="both"/>
        <w:rPr>
          <w:rFonts w:asciiTheme="majorHAnsi" w:hAnsiTheme="majorHAnsi"/>
          <w:color w:val="auto"/>
          <w:sz w:val="22"/>
          <w:szCs w:val="22"/>
          <w:lang w:val="en-GB"/>
        </w:rPr>
      </w:pPr>
      <w:r w:rsidRPr="004353B0">
        <w:rPr>
          <w:rFonts w:asciiTheme="majorHAnsi" w:hAnsiTheme="majorHAnsi"/>
          <w:color w:val="auto"/>
          <w:sz w:val="22"/>
          <w:szCs w:val="22"/>
          <w:lang w:val="en-GB"/>
        </w:rPr>
        <w:t>“</w:t>
      </w:r>
      <w:r w:rsidRPr="004353B0">
        <w:rPr>
          <w:rFonts w:asciiTheme="majorHAnsi" w:hAnsiTheme="majorHAnsi"/>
          <w:b/>
          <w:bCs/>
          <w:color w:val="auto"/>
          <w:sz w:val="22"/>
          <w:szCs w:val="22"/>
          <w:lang w:val="en-GB"/>
        </w:rPr>
        <w:t>Home Institution</w:t>
      </w:r>
      <w:r w:rsidRPr="004353B0">
        <w:rPr>
          <w:rFonts w:asciiTheme="majorHAnsi" w:hAnsiTheme="majorHAnsi"/>
          <w:color w:val="auto"/>
          <w:sz w:val="22"/>
          <w:szCs w:val="22"/>
          <w:lang w:val="en-GB"/>
        </w:rPr>
        <w:t>” means the institution providing the exchange students.</w:t>
      </w:r>
    </w:p>
    <w:p w:rsidR="00896A17" w:rsidRPr="004353B0" w:rsidRDefault="00896A17" w:rsidP="005347C9">
      <w:pPr>
        <w:pStyle w:val="western"/>
        <w:spacing w:after="0"/>
        <w:ind w:left="720" w:hanging="720"/>
        <w:jc w:val="both"/>
        <w:rPr>
          <w:rFonts w:asciiTheme="majorHAnsi" w:hAnsiTheme="majorHAnsi"/>
          <w:color w:val="auto"/>
          <w:sz w:val="22"/>
          <w:szCs w:val="22"/>
          <w:lang w:val="en-GB"/>
        </w:rPr>
      </w:pPr>
      <w:r w:rsidRPr="004353B0">
        <w:rPr>
          <w:rFonts w:asciiTheme="majorHAnsi" w:hAnsiTheme="majorHAnsi"/>
          <w:color w:val="auto"/>
          <w:sz w:val="22"/>
          <w:szCs w:val="22"/>
          <w:lang w:val="en-GB"/>
        </w:rPr>
        <w:t>“</w:t>
      </w:r>
      <w:r w:rsidRPr="004353B0">
        <w:rPr>
          <w:rFonts w:asciiTheme="majorHAnsi" w:hAnsiTheme="majorHAnsi"/>
          <w:b/>
          <w:bCs/>
          <w:color w:val="auto"/>
          <w:sz w:val="22"/>
          <w:szCs w:val="22"/>
          <w:lang w:val="en-GB"/>
        </w:rPr>
        <w:t>Institution</w:t>
      </w:r>
      <w:r w:rsidRPr="004353B0">
        <w:rPr>
          <w:rFonts w:asciiTheme="majorHAnsi" w:hAnsiTheme="majorHAnsi"/>
          <w:color w:val="auto"/>
          <w:sz w:val="22"/>
          <w:szCs w:val="22"/>
          <w:lang w:val="en-GB"/>
        </w:rPr>
        <w:t xml:space="preserve">” means either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 xml:space="preserve">or </w:t>
      </w:r>
      <w:r w:rsidR="005347C9" w:rsidRPr="004353B0">
        <w:rPr>
          <w:rFonts w:asciiTheme="majorHAnsi" w:hAnsiTheme="majorHAnsi"/>
          <w:b/>
          <w:bCs/>
          <w:color w:val="auto"/>
          <w:sz w:val="22"/>
          <w:szCs w:val="22"/>
          <w:highlight w:val="yellow"/>
          <w:lang w:val="en-GB"/>
        </w:rPr>
        <w:t>…</w:t>
      </w:r>
      <w:r w:rsidRPr="004353B0">
        <w:rPr>
          <w:rFonts w:asciiTheme="majorHAnsi" w:hAnsiTheme="majorHAnsi"/>
          <w:color w:val="auto"/>
          <w:sz w:val="22"/>
          <w:szCs w:val="22"/>
          <w:lang w:val="en-GB"/>
        </w:rPr>
        <w:t xml:space="preserve"> as the</w:t>
      </w:r>
      <w:r w:rsidR="005347C9" w:rsidRPr="004353B0">
        <w:rPr>
          <w:rFonts w:asciiTheme="majorHAnsi" w:hAnsiTheme="majorHAnsi"/>
          <w:color w:val="auto"/>
          <w:sz w:val="22"/>
          <w:szCs w:val="22"/>
          <w:lang w:val="en-GB"/>
        </w:rPr>
        <w:t xml:space="preserve"> </w:t>
      </w:r>
      <w:r w:rsidRPr="004353B0">
        <w:rPr>
          <w:rFonts w:asciiTheme="majorHAnsi" w:hAnsiTheme="majorHAnsi"/>
          <w:color w:val="auto"/>
          <w:sz w:val="22"/>
          <w:szCs w:val="22"/>
          <w:lang w:val="en-GB"/>
        </w:rPr>
        <w:t>context indicates.</w:t>
      </w:r>
    </w:p>
    <w:p w:rsidR="00896A17" w:rsidRPr="004353B0" w:rsidRDefault="00896A17" w:rsidP="005347C9">
      <w:pPr>
        <w:pStyle w:val="western"/>
        <w:spacing w:after="0"/>
        <w:ind w:left="720" w:hanging="720"/>
        <w:jc w:val="both"/>
        <w:rPr>
          <w:rFonts w:asciiTheme="majorHAnsi" w:hAnsiTheme="majorHAnsi"/>
          <w:color w:val="auto"/>
          <w:sz w:val="22"/>
          <w:szCs w:val="22"/>
          <w:lang w:val="en-GB"/>
        </w:rPr>
      </w:pPr>
      <w:r w:rsidRPr="004353B0">
        <w:rPr>
          <w:rFonts w:asciiTheme="majorHAnsi" w:hAnsiTheme="majorHAnsi"/>
          <w:color w:val="auto"/>
          <w:sz w:val="22"/>
          <w:szCs w:val="22"/>
          <w:lang w:val="en-GB"/>
        </w:rPr>
        <w:t>“</w:t>
      </w:r>
      <w:r w:rsidRPr="004353B0">
        <w:rPr>
          <w:rFonts w:asciiTheme="majorHAnsi" w:hAnsiTheme="majorHAnsi"/>
          <w:b/>
          <w:bCs/>
          <w:color w:val="auto"/>
          <w:sz w:val="22"/>
          <w:szCs w:val="22"/>
          <w:lang w:val="en-GB"/>
        </w:rPr>
        <w:t>Force Majeure</w:t>
      </w:r>
      <w:r w:rsidRPr="004353B0">
        <w:rPr>
          <w:rFonts w:asciiTheme="majorHAnsi" w:hAnsiTheme="majorHAnsi"/>
          <w:color w:val="auto"/>
          <w:sz w:val="22"/>
          <w:szCs w:val="22"/>
          <w:lang w:val="en-GB"/>
        </w:rPr>
        <w:t>” means any event arising from natural causes, human agency or otherwise beyond the reasonable control of the parties, including without prejudice to the generality of this statement, strike, lock-outs or other industrial disputes, fights, civil commotion, acts of terrorism, fire, flood, drought, loss, delay in the air, at sea, or in inland transit, malicious damage, war, and restraint of any government or other public or statutory warranty.</w:t>
      </w:r>
    </w:p>
    <w:p w:rsidR="00896A17" w:rsidRPr="004353B0" w:rsidRDefault="00896A17" w:rsidP="005347C9">
      <w:pPr>
        <w:pStyle w:val="western"/>
        <w:numPr>
          <w:ilvl w:val="0"/>
          <w:numId w:val="3"/>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lastRenderedPageBreak/>
        <w:t>Agreement to Exchange</w:t>
      </w:r>
      <w:r w:rsidRPr="004353B0">
        <w:rPr>
          <w:rFonts w:asciiTheme="majorHAnsi" w:hAnsiTheme="majorHAnsi"/>
          <w:color w:val="auto"/>
          <w:sz w:val="22"/>
          <w:szCs w:val="22"/>
          <w:lang w:val="en-GB"/>
        </w:rPr>
        <w:t xml:space="preserve"> – Each party agrees to provide students for exchange, and accept students of the other party for exchange, in accordance with the terms and conditions of this Agreement.</w:t>
      </w:r>
    </w:p>
    <w:p w:rsidR="00896A17" w:rsidRPr="004353B0" w:rsidRDefault="00896A17" w:rsidP="005347C9">
      <w:pPr>
        <w:pStyle w:val="western"/>
        <w:numPr>
          <w:ilvl w:val="0"/>
          <w:numId w:val="4"/>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Period of Agreement</w:t>
      </w:r>
      <w:r w:rsidRPr="004353B0">
        <w:rPr>
          <w:rFonts w:asciiTheme="majorHAnsi" w:hAnsiTheme="majorHAnsi"/>
          <w:color w:val="auto"/>
          <w:sz w:val="22"/>
          <w:szCs w:val="22"/>
          <w:lang w:val="en-GB"/>
        </w:rPr>
        <w:t xml:space="preserve"> – This Agreement shall commence on the date it is signed by both parties and will continue in full force and effect for five years. This Agreement may be renewed automatically, unless written notice is issued from either party concerning revision or termination of this Agreement. Such notice shall be given at least </w:t>
      </w:r>
      <w:r w:rsidR="004353B0" w:rsidRPr="004353B0">
        <w:rPr>
          <w:rFonts w:asciiTheme="majorHAnsi" w:hAnsiTheme="majorHAnsi"/>
          <w:color w:val="auto"/>
          <w:sz w:val="22"/>
          <w:szCs w:val="22"/>
          <w:lang w:val="en-GB"/>
        </w:rPr>
        <w:t>six months</w:t>
      </w:r>
      <w:r w:rsidRPr="004353B0">
        <w:rPr>
          <w:rFonts w:asciiTheme="majorHAnsi" w:hAnsiTheme="majorHAnsi"/>
          <w:color w:val="auto"/>
          <w:sz w:val="22"/>
          <w:szCs w:val="22"/>
          <w:lang w:val="en-GB"/>
        </w:rPr>
        <w:t xml:space="preserve"> prior to the effective date of the revision or termination.</w:t>
      </w:r>
    </w:p>
    <w:p w:rsidR="00896A17" w:rsidRPr="004353B0" w:rsidRDefault="00896A17" w:rsidP="005347C9">
      <w:pPr>
        <w:pStyle w:val="western"/>
        <w:numPr>
          <w:ilvl w:val="0"/>
          <w:numId w:val="5"/>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Academic year</w:t>
      </w:r>
      <w:r w:rsidRPr="004353B0">
        <w:rPr>
          <w:rFonts w:asciiTheme="majorHAnsi" w:hAnsiTheme="majorHAnsi"/>
          <w:color w:val="auto"/>
          <w:sz w:val="22"/>
          <w:szCs w:val="22"/>
          <w:lang w:val="en-GB"/>
        </w:rPr>
        <w:t xml:space="preserve"> – Academic year in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 xml:space="preserve">commences in </w:t>
      </w:r>
      <w:r w:rsidR="00901122" w:rsidRPr="004353B0">
        <w:rPr>
          <w:rFonts w:asciiTheme="majorHAnsi" w:hAnsiTheme="majorHAnsi"/>
          <w:i/>
          <w:iCs/>
          <w:color w:val="auto"/>
          <w:sz w:val="22"/>
          <w:szCs w:val="22"/>
          <w:lang w:val="en-GB"/>
        </w:rPr>
        <w:t xml:space="preserve">September </w:t>
      </w:r>
      <w:r w:rsidRPr="004353B0">
        <w:rPr>
          <w:rFonts w:asciiTheme="majorHAnsi" w:hAnsiTheme="majorHAnsi"/>
          <w:color w:val="auto"/>
          <w:sz w:val="22"/>
          <w:szCs w:val="22"/>
          <w:lang w:val="en-GB"/>
        </w:rPr>
        <w:t xml:space="preserve">and ends in </w:t>
      </w:r>
      <w:r w:rsidR="004353B0" w:rsidRPr="004353B0">
        <w:rPr>
          <w:rFonts w:asciiTheme="majorHAnsi" w:hAnsiTheme="majorHAnsi"/>
          <w:i/>
          <w:color w:val="auto"/>
          <w:sz w:val="22"/>
          <w:szCs w:val="22"/>
          <w:lang w:val="en-GB"/>
        </w:rPr>
        <w:t>June</w:t>
      </w:r>
      <w:r w:rsidR="004353B0" w:rsidRPr="004353B0">
        <w:rPr>
          <w:rFonts w:asciiTheme="majorHAnsi" w:hAnsiTheme="majorHAnsi"/>
          <w:color w:val="auto"/>
          <w:sz w:val="22"/>
          <w:szCs w:val="22"/>
          <w:lang w:val="en-GB"/>
        </w:rPr>
        <w:t xml:space="preserve"> and</w:t>
      </w:r>
      <w:r w:rsidRPr="004353B0">
        <w:rPr>
          <w:rFonts w:asciiTheme="majorHAnsi" w:hAnsiTheme="majorHAnsi"/>
          <w:color w:val="auto"/>
          <w:sz w:val="22"/>
          <w:szCs w:val="22"/>
          <w:lang w:val="en-GB"/>
        </w:rPr>
        <w:t xml:space="preserve"> in the context of </w:t>
      </w:r>
      <w:r w:rsidR="005347C9" w:rsidRPr="004353B0">
        <w:rPr>
          <w:rFonts w:asciiTheme="majorHAnsi" w:hAnsiTheme="majorHAnsi"/>
          <w:b/>
          <w:bCs/>
          <w:color w:val="auto"/>
          <w:sz w:val="22"/>
          <w:szCs w:val="22"/>
          <w:highlight w:val="yellow"/>
          <w:lang w:val="en-GB"/>
        </w:rPr>
        <w:t>…</w:t>
      </w:r>
      <w:r w:rsidR="005347C9" w:rsidRPr="004353B0">
        <w:rPr>
          <w:rFonts w:asciiTheme="majorHAnsi" w:hAnsiTheme="majorHAnsi"/>
          <w:b/>
          <w:bCs/>
          <w:color w:val="auto"/>
          <w:sz w:val="22"/>
          <w:szCs w:val="22"/>
          <w:lang w:val="en-GB"/>
        </w:rPr>
        <w:t xml:space="preserve"> </w:t>
      </w:r>
      <w:r w:rsidRPr="004353B0">
        <w:rPr>
          <w:rFonts w:asciiTheme="majorHAnsi" w:hAnsiTheme="majorHAnsi"/>
          <w:color w:val="auto"/>
          <w:sz w:val="22"/>
          <w:szCs w:val="22"/>
          <w:lang w:val="en-GB"/>
        </w:rPr>
        <w:t xml:space="preserve">the academic year begins in </w:t>
      </w:r>
      <w:r w:rsidRPr="004353B0">
        <w:rPr>
          <w:rFonts w:asciiTheme="majorHAnsi" w:hAnsiTheme="majorHAnsi"/>
          <w:i/>
          <w:iCs/>
          <w:color w:val="auto"/>
          <w:sz w:val="22"/>
          <w:szCs w:val="22"/>
          <w:lang w:val="en-GB"/>
        </w:rPr>
        <w:t>September</w:t>
      </w:r>
      <w:r w:rsidRPr="004353B0">
        <w:rPr>
          <w:rFonts w:asciiTheme="majorHAnsi" w:hAnsiTheme="majorHAnsi"/>
          <w:color w:val="auto"/>
          <w:sz w:val="22"/>
          <w:szCs w:val="22"/>
          <w:lang w:val="en-GB"/>
        </w:rPr>
        <w:t xml:space="preserve"> and ends in </w:t>
      </w:r>
      <w:r w:rsidRPr="004353B0">
        <w:rPr>
          <w:rFonts w:asciiTheme="majorHAnsi" w:hAnsiTheme="majorHAnsi"/>
          <w:i/>
          <w:iCs/>
          <w:color w:val="auto"/>
          <w:sz w:val="22"/>
          <w:szCs w:val="22"/>
          <w:lang w:val="en-GB"/>
        </w:rPr>
        <w:t xml:space="preserve">June </w:t>
      </w:r>
      <w:r w:rsidRPr="004353B0">
        <w:rPr>
          <w:rFonts w:asciiTheme="majorHAnsi" w:hAnsiTheme="majorHAnsi"/>
          <w:color w:val="auto"/>
          <w:sz w:val="22"/>
          <w:szCs w:val="22"/>
          <w:lang w:val="en-GB"/>
        </w:rPr>
        <w:t xml:space="preserve">of the following year.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 xml:space="preserve">has two semesters, from </w:t>
      </w:r>
      <w:r w:rsidR="00901122" w:rsidRPr="004353B0">
        <w:rPr>
          <w:rFonts w:asciiTheme="majorHAnsi" w:hAnsiTheme="majorHAnsi"/>
          <w:i/>
          <w:iCs/>
          <w:color w:val="auto"/>
          <w:sz w:val="22"/>
          <w:szCs w:val="22"/>
          <w:lang w:val="en-GB"/>
        </w:rPr>
        <w:t xml:space="preserve">September </w:t>
      </w:r>
      <w:r w:rsidRPr="004353B0">
        <w:rPr>
          <w:rFonts w:asciiTheme="majorHAnsi" w:hAnsiTheme="majorHAnsi"/>
          <w:color w:val="auto"/>
          <w:sz w:val="22"/>
          <w:szCs w:val="22"/>
          <w:lang w:val="en-GB"/>
        </w:rPr>
        <w:t xml:space="preserve">to </w:t>
      </w:r>
      <w:r w:rsidR="00901122" w:rsidRPr="004353B0">
        <w:rPr>
          <w:rFonts w:asciiTheme="majorHAnsi" w:hAnsiTheme="majorHAnsi"/>
          <w:i/>
          <w:iCs/>
          <w:color w:val="auto"/>
          <w:sz w:val="22"/>
          <w:szCs w:val="22"/>
          <w:lang w:val="en-GB"/>
        </w:rPr>
        <w:t xml:space="preserve">January </w:t>
      </w:r>
      <w:r w:rsidRPr="004353B0">
        <w:rPr>
          <w:rFonts w:asciiTheme="majorHAnsi" w:hAnsiTheme="majorHAnsi"/>
          <w:color w:val="auto"/>
          <w:sz w:val="22"/>
          <w:szCs w:val="22"/>
          <w:lang w:val="en-GB"/>
        </w:rPr>
        <w:t xml:space="preserve">for the first semester and from </w:t>
      </w:r>
      <w:r w:rsidR="00901122" w:rsidRPr="004353B0">
        <w:rPr>
          <w:rFonts w:asciiTheme="majorHAnsi" w:hAnsiTheme="majorHAnsi"/>
          <w:i/>
          <w:iCs/>
          <w:color w:val="auto"/>
          <w:sz w:val="22"/>
          <w:szCs w:val="22"/>
          <w:lang w:val="en-GB"/>
        </w:rPr>
        <w:t xml:space="preserve">February </w:t>
      </w:r>
      <w:r w:rsidRPr="004353B0">
        <w:rPr>
          <w:rFonts w:asciiTheme="majorHAnsi" w:hAnsiTheme="majorHAnsi"/>
          <w:color w:val="auto"/>
          <w:sz w:val="22"/>
          <w:szCs w:val="22"/>
          <w:lang w:val="en-GB"/>
        </w:rPr>
        <w:t>to</w:t>
      </w:r>
      <w:r w:rsidR="004353B0">
        <w:rPr>
          <w:rFonts w:asciiTheme="majorHAnsi" w:hAnsiTheme="majorHAnsi"/>
          <w:color w:val="auto"/>
          <w:sz w:val="22"/>
          <w:szCs w:val="22"/>
          <w:lang w:val="en-GB"/>
        </w:rPr>
        <w:t xml:space="preserve"> </w:t>
      </w:r>
      <w:r w:rsidR="004353B0">
        <w:rPr>
          <w:rFonts w:asciiTheme="majorHAnsi" w:hAnsiTheme="majorHAnsi"/>
          <w:i/>
          <w:iCs/>
          <w:color w:val="auto"/>
          <w:sz w:val="22"/>
          <w:szCs w:val="22"/>
          <w:lang w:val="en-GB"/>
        </w:rPr>
        <w:t xml:space="preserve">July </w:t>
      </w:r>
      <w:r w:rsidRPr="004353B0">
        <w:rPr>
          <w:rFonts w:asciiTheme="majorHAnsi" w:hAnsiTheme="majorHAnsi"/>
          <w:color w:val="auto"/>
          <w:sz w:val="22"/>
          <w:szCs w:val="22"/>
          <w:lang w:val="en-GB"/>
        </w:rPr>
        <w:t xml:space="preserve">for the second semester. </w:t>
      </w:r>
      <w:r w:rsidR="005347C9" w:rsidRPr="004353B0">
        <w:rPr>
          <w:rFonts w:asciiTheme="majorHAnsi" w:hAnsiTheme="majorHAnsi"/>
          <w:b/>
          <w:bCs/>
          <w:color w:val="auto"/>
          <w:sz w:val="22"/>
          <w:szCs w:val="22"/>
          <w:highlight w:val="yellow"/>
          <w:lang w:val="en-GB"/>
        </w:rPr>
        <w:t>....</w:t>
      </w:r>
      <w:r w:rsidRPr="004353B0">
        <w:rPr>
          <w:rFonts w:asciiTheme="majorHAnsi" w:hAnsiTheme="majorHAnsi"/>
          <w:color w:val="auto"/>
          <w:sz w:val="22"/>
          <w:szCs w:val="22"/>
          <w:lang w:val="en-GB"/>
        </w:rPr>
        <w:t xml:space="preserve">has </w:t>
      </w:r>
      <w:r w:rsidRPr="004353B0">
        <w:rPr>
          <w:rFonts w:asciiTheme="majorHAnsi" w:hAnsiTheme="majorHAnsi"/>
          <w:i/>
          <w:iCs/>
          <w:color w:val="auto"/>
          <w:sz w:val="22"/>
          <w:szCs w:val="22"/>
          <w:lang w:val="en-GB"/>
        </w:rPr>
        <w:t>two</w:t>
      </w:r>
      <w:r w:rsidRPr="004353B0">
        <w:rPr>
          <w:rFonts w:asciiTheme="majorHAnsi" w:hAnsiTheme="majorHAnsi"/>
          <w:color w:val="auto"/>
          <w:sz w:val="22"/>
          <w:szCs w:val="22"/>
          <w:lang w:val="en-GB"/>
        </w:rPr>
        <w:t xml:space="preserve"> terms/semesters, from </w:t>
      </w:r>
      <w:r w:rsidRPr="004353B0">
        <w:rPr>
          <w:rFonts w:asciiTheme="majorHAnsi" w:hAnsiTheme="majorHAnsi"/>
          <w:i/>
          <w:iCs/>
          <w:color w:val="auto"/>
          <w:sz w:val="22"/>
          <w:szCs w:val="22"/>
          <w:lang w:val="en-GB"/>
        </w:rPr>
        <w:t>September</w:t>
      </w:r>
      <w:r w:rsidRPr="004353B0">
        <w:rPr>
          <w:rFonts w:asciiTheme="majorHAnsi" w:hAnsiTheme="majorHAnsi"/>
          <w:color w:val="auto"/>
          <w:sz w:val="22"/>
          <w:szCs w:val="22"/>
          <w:lang w:val="en-GB"/>
        </w:rPr>
        <w:t xml:space="preserve"> through </w:t>
      </w:r>
      <w:r w:rsidRPr="004353B0">
        <w:rPr>
          <w:rFonts w:asciiTheme="majorHAnsi" w:hAnsiTheme="majorHAnsi"/>
          <w:i/>
          <w:iCs/>
          <w:color w:val="auto"/>
          <w:sz w:val="22"/>
          <w:szCs w:val="22"/>
          <w:lang w:val="en-GB"/>
        </w:rPr>
        <w:t>February</w:t>
      </w:r>
      <w:r w:rsidRPr="004353B0">
        <w:rPr>
          <w:rFonts w:asciiTheme="majorHAnsi" w:hAnsiTheme="majorHAnsi"/>
          <w:color w:val="auto"/>
          <w:sz w:val="22"/>
          <w:szCs w:val="22"/>
          <w:lang w:val="en-GB"/>
        </w:rPr>
        <w:t xml:space="preserve"> for the first term/semester and from </w:t>
      </w:r>
      <w:r w:rsidRPr="004353B0">
        <w:rPr>
          <w:rFonts w:asciiTheme="majorHAnsi" w:hAnsiTheme="majorHAnsi"/>
          <w:i/>
          <w:iCs/>
          <w:color w:val="auto"/>
          <w:sz w:val="22"/>
          <w:szCs w:val="22"/>
          <w:lang w:val="en-GB"/>
        </w:rPr>
        <w:t>February</w:t>
      </w:r>
      <w:r w:rsidRPr="004353B0">
        <w:rPr>
          <w:rFonts w:asciiTheme="majorHAnsi" w:hAnsiTheme="majorHAnsi"/>
          <w:color w:val="auto"/>
          <w:sz w:val="22"/>
          <w:szCs w:val="22"/>
          <w:lang w:val="en-GB"/>
        </w:rPr>
        <w:t xml:space="preserve"> through </w:t>
      </w:r>
      <w:r w:rsidRPr="004353B0">
        <w:rPr>
          <w:rFonts w:asciiTheme="majorHAnsi" w:hAnsiTheme="majorHAnsi"/>
          <w:i/>
          <w:iCs/>
          <w:color w:val="auto"/>
          <w:sz w:val="22"/>
          <w:szCs w:val="22"/>
          <w:lang w:val="en-GB"/>
        </w:rPr>
        <w:t>June</w:t>
      </w:r>
      <w:r w:rsidRPr="004353B0">
        <w:rPr>
          <w:rFonts w:asciiTheme="majorHAnsi" w:hAnsiTheme="majorHAnsi"/>
          <w:color w:val="auto"/>
          <w:sz w:val="22"/>
          <w:szCs w:val="22"/>
          <w:lang w:val="en-GB"/>
        </w:rPr>
        <w:t xml:space="preserve"> for the second term/semester.</w:t>
      </w:r>
    </w:p>
    <w:p w:rsidR="00896A17" w:rsidRPr="004353B0" w:rsidRDefault="00896A17" w:rsidP="005347C9">
      <w:pPr>
        <w:pStyle w:val="western"/>
        <w:numPr>
          <w:ilvl w:val="0"/>
          <w:numId w:val="6"/>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Selection of Students</w:t>
      </w:r>
      <w:r w:rsidRPr="004353B0">
        <w:rPr>
          <w:rFonts w:asciiTheme="majorHAnsi" w:hAnsiTheme="majorHAnsi"/>
          <w:color w:val="auto"/>
          <w:sz w:val="22"/>
          <w:szCs w:val="22"/>
          <w:lang w:val="en-GB"/>
        </w:rPr>
        <w:t xml:space="preserve"> –Students to be exchanged will be nominated by their Home Institution and shall, to the reasonable satisfaction of both parties: </w:t>
      </w:r>
    </w:p>
    <w:p w:rsidR="00896A17" w:rsidRPr="004353B0" w:rsidRDefault="00896A17" w:rsidP="005347C9">
      <w:pPr>
        <w:pStyle w:val="western"/>
        <w:spacing w:after="0"/>
        <w:ind w:left="720"/>
        <w:jc w:val="both"/>
        <w:rPr>
          <w:rFonts w:asciiTheme="majorHAnsi" w:hAnsiTheme="majorHAnsi"/>
          <w:color w:val="auto"/>
          <w:sz w:val="22"/>
          <w:szCs w:val="22"/>
          <w:lang w:val="en-GB"/>
        </w:rPr>
      </w:pPr>
      <w:r w:rsidRPr="004353B0">
        <w:rPr>
          <w:rFonts w:asciiTheme="majorHAnsi" w:hAnsiTheme="majorHAnsi"/>
          <w:color w:val="auto"/>
          <w:sz w:val="22"/>
          <w:szCs w:val="22"/>
          <w:lang w:val="en-GB"/>
        </w:rPr>
        <w:t>(a) be of good academic standing;</w:t>
      </w:r>
    </w:p>
    <w:p w:rsidR="00896A17" w:rsidRPr="004353B0" w:rsidRDefault="00896A17" w:rsidP="005347C9">
      <w:pPr>
        <w:pStyle w:val="western"/>
        <w:spacing w:after="0"/>
        <w:ind w:left="720"/>
        <w:jc w:val="both"/>
        <w:rPr>
          <w:rFonts w:asciiTheme="majorHAnsi" w:hAnsiTheme="majorHAnsi"/>
          <w:color w:val="auto"/>
          <w:sz w:val="22"/>
          <w:szCs w:val="22"/>
          <w:lang w:val="en-GB"/>
        </w:rPr>
      </w:pPr>
      <w:r w:rsidRPr="004353B0">
        <w:rPr>
          <w:rFonts w:asciiTheme="majorHAnsi" w:hAnsiTheme="majorHAnsi"/>
          <w:color w:val="auto"/>
          <w:sz w:val="22"/>
          <w:szCs w:val="22"/>
          <w:lang w:val="en-GB"/>
        </w:rPr>
        <w:t>(b) have completed at least one year of full-time study at their Home Institution;</w:t>
      </w:r>
    </w:p>
    <w:p w:rsidR="00896A17" w:rsidRPr="004353B0" w:rsidRDefault="00896A17" w:rsidP="005347C9">
      <w:pPr>
        <w:pStyle w:val="NormalWeb"/>
        <w:spacing w:after="0"/>
        <w:ind w:left="720" w:hanging="6"/>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(c) be eligible to </w:t>
      </w:r>
      <w:r w:rsidR="004353B0" w:rsidRPr="004353B0">
        <w:rPr>
          <w:rFonts w:asciiTheme="majorHAnsi" w:hAnsiTheme="majorHAnsi"/>
          <w:color w:val="auto"/>
          <w:sz w:val="22"/>
          <w:szCs w:val="22"/>
          <w:lang w:val="en-GB"/>
        </w:rPr>
        <w:t>enrol</w:t>
      </w:r>
      <w:r w:rsidRPr="004353B0">
        <w:rPr>
          <w:rFonts w:asciiTheme="majorHAnsi" w:hAnsiTheme="majorHAnsi"/>
          <w:color w:val="auto"/>
          <w:sz w:val="22"/>
          <w:szCs w:val="22"/>
          <w:lang w:val="en-GB"/>
        </w:rPr>
        <w:t xml:space="preserve"> in subjects that constitute a normal full-time load at the Host Institution; and</w:t>
      </w:r>
    </w:p>
    <w:p w:rsidR="00896A17" w:rsidRPr="004353B0" w:rsidRDefault="00896A17" w:rsidP="005347C9">
      <w:pPr>
        <w:pStyle w:val="NormalWeb"/>
        <w:spacing w:after="0"/>
        <w:ind w:left="72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(d) have adequate language proficiency to conduct the intended studies at the Host Institution. </w:t>
      </w:r>
    </w:p>
    <w:p w:rsidR="00896A17" w:rsidRPr="004353B0" w:rsidRDefault="00896A17" w:rsidP="005347C9">
      <w:pPr>
        <w:pStyle w:val="NormalWeb"/>
        <w:spacing w:after="0"/>
        <w:ind w:left="720" w:hanging="720"/>
        <w:jc w:val="both"/>
        <w:rPr>
          <w:rFonts w:asciiTheme="majorHAnsi" w:hAnsiTheme="majorHAnsi"/>
          <w:color w:val="auto"/>
          <w:sz w:val="22"/>
          <w:szCs w:val="22"/>
          <w:lang w:val="en-GB"/>
        </w:rPr>
      </w:pPr>
    </w:p>
    <w:p w:rsidR="005347C9" w:rsidRPr="004353B0" w:rsidRDefault="00896A17" w:rsidP="005347C9">
      <w:pPr>
        <w:pStyle w:val="NormalWeb"/>
        <w:numPr>
          <w:ilvl w:val="0"/>
          <w:numId w:val="7"/>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Period of Exchange</w:t>
      </w:r>
      <w:r w:rsidRPr="004353B0">
        <w:rPr>
          <w:rFonts w:asciiTheme="majorHAnsi" w:hAnsiTheme="majorHAnsi"/>
          <w:color w:val="auto"/>
          <w:sz w:val="22"/>
          <w:szCs w:val="22"/>
          <w:lang w:val="en-GB"/>
        </w:rPr>
        <w:t xml:space="preserve"> – Each exchange under this Agreement shall be for a minimum of one, and a maximum of two consecutive academic semesters, or equivalent.</w:t>
      </w:r>
    </w:p>
    <w:p w:rsidR="00896A17" w:rsidRPr="004353B0" w:rsidRDefault="00896A17" w:rsidP="005347C9">
      <w:pPr>
        <w:pStyle w:val="NormalWeb"/>
        <w:numPr>
          <w:ilvl w:val="0"/>
          <w:numId w:val="7"/>
        </w:numPr>
        <w:spacing w:after="0"/>
        <w:jc w:val="both"/>
        <w:rPr>
          <w:rFonts w:asciiTheme="majorHAnsi" w:hAnsiTheme="majorHAnsi"/>
          <w:color w:val="auto"/>
          <w:sz w:val="22"/>
          <w:szCs w:val="22"/>
          <w:lang w:val="en-GB"/>
        </w:rPr>
      </w:pPr>
      <w:r w:rsidRPr="004353B0">
        <w:rPr>
          <w:rFonts w:asciiTheme="majorHAnsi" w:hAnsiTheme="majorHAnsi"/>
          <w:color w:val="auto"/>
          <w:sz w:val="22"/>
          <w:szCs w:val="22"/>
          <w:u w:val="single"/>
          <w:lang w:val="en-GB"/>
        </w:rPr>
        <w:t>Number and Frequency of Exchanges</w:t>
      </w:r>
      <w:r w:rsidRPr="004353B0">
        <w:rPr>
          <w:rFonts w:asciiTheme="majorHAnsi" w:hAnsiTheme="majorHAnsi"/>
          <w:color w:val="auto"/>
          <w:sz w:val="22"/>
          <w:szCs w:val="22"/>
          <w:lang w:val="en-GB"/>
        </w:rPr>
        <w:t xml:space="preserve"> - The program of exchanges is founded on a reciprocal basis with the intention of achieving an equal number of exchanges over a five year period:</w:t>
      </w:r>
    </w:p>
    <w:p w:rsidR="00896A17" w:rsidRPr="004353B0" w:rsidRDefault="00896A17" w:rsidP="005347C9">
      <w:pPr>
        <w:pStyle w:val="western"/>
        <w:numPr>
          <w:ilvl w:val="0"/>
          <w:numId w:val="8"/>
        </w:numPr>
        <w:spacing w:after="0"/>
        <w:ind w:left="1276"/>
        <w:jc w:val="both"/>
        <w:rPr>
          <w:rFonts w:asciiTheme="majorHAnsi" w:hAnsiTheme="majorHAnsi"/>
          <w:color w:val="auto"/>
          <w:sz w:val="22"/>
          <w:szCs w:val="22"/>
          <w:lang w:val="en-GB"/>
        </w:rPr>
      </w:pPr>
      <w:r w:rsidRPr="004353B0">
        <w:rPr>
          <w:rFonts w:asciiTheme="majorHAnsi" w:hAnsiTheme="majorHAnsi"/>
          <w:color w:val="auto"/>
          <w:sz w:val="22"/>
          <w:szCs w:val="22"/>
          <w:lang w:val="en-GB"/>
        </w:rPr>
        <w:t>exchanges will be counted on the basis of semesters of exchange, rather than students exchanged; and</w:t>
      </w:r>
    </w:p>
    <w:p w:rsidR="00896A17" w:rsidRPr="004353B0" w:rsidRDefault="00896A17" w:rsidP="005347C9">
      <w:pPr>
        <w:pStyle w:val="western"/>
        <w:numPr>
          <w:ilvl w:val="0"/>
          <w:numId w:val="8"/>
        </w:numPr>
        <w:spacing w:after="0"/>
        <w:ind w:left="1276"/>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unless and until otherwise agreed, a maximum of </w:t>
      </w:r>
      <w:r w:rsidR="003E54C4" w:rsidRPr="004353B0">
        <w:rPr>
          <w:rFonts w:asciiTheme="majorHAnsi" w:hAnsiTheme="majorHAnsi"/>
          <w:color w:val="auto"/>
          <w:sz w:val="22"/>
          <w:szCs w:val="22"/>
          <w:lang w:val="en-GB"/>
        </w:rPr>
        <w:t>seven (7</w:t>
      </w:r>
      <w:r w:rsidRPr="004353B0">
        <w:rPr>
          <w:rFonts w:asciiTheme="majorHAnsi" w:hAnsiTheme="majorHAnsi"/>
          <w:color w:val="auto"/>
          <w:sz w:val="22"/>
          <w:szCs w:val="22"/>
          <w:lang w:val="en-GB"/>
        </w:rPr>
        <w:t>) semesters of exchange each way per academic year will be conducted.</w:t>
      </w:r>
    </w:p>
    <w:p w:rsidR="00D775E6" w:rsidRPr="004353B0" w:rsidRDefault="00D775E6"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 xml:space="preserve">9. </w:t>
      </w:r>
      <w:r w:rsidRPr="004353B0">
        <w:rPr>
          <w:rFonts w:asciiTheme="majorHAnsi" w:hAnsiTheme="majorHAnsi"/>
          <w:color w:val="auto"/>
          <w:sz w:val="22"/>
          <w:szCs w:val="22"/>
          <w:u w:val="single"/>
          <w:lang w:val="en-GB"/>
        </w:rPr>
        <w:t>The Home Institution</w:t>
      </w:r>
    </w:p>
    <w:p w:rsidR="00896A17" w:rsidRPr="004353B0" w:rsidRDefault="0008699D" w:rsidP="00896A17">
      <w:pPr>
        <w:pStyle w:val="NormalWeb"/>
        <w:spacing w:after="0"/>
        <w:rPr>
          <w:rFonts w:asciiTheme="majorHAnsi" w:hAnsiTheme="majorHAnsi"/>
          <w:color w:val="auto"/>
          <w:sz w:val="22"/>
          <w:szCs w:val="22"/>
          <w:lang w:val="en-GB"/>
        </w:rPr>
      </w:pPr>
      <w:r w:rsidRPr="004353B0">
        <w:rPr>
          <w:rFonts w:asciiTheme="majorHAnsi" w:hAnsiTheme="majorHAnsi"/>
          <w:color w:val="auto"/>
          <w:sz w:val="22"/>
          <w:szCs w:val="22"/>
          <w:lang w:val="en-GB"/>
        </w:rPr>
        <w:t>9</w:t>
      </w:r>
      <w:r w:rsidR="00896A17" w:rsidRPr="004353B0">
        <w:rPr>
          <w:rFonts w:asciiTheme="majorHAnsi" w:hAnsiTheme="majorHAnsi"/>
          <w:color w:val="auto"/>
          <w:sz w:val="22"/>
          <w:szCs w:val="22"/>
          <w:lang w:val="en-GB"/>
        </w:rPr>
        <w:t>.1 Exchange students shall pay their tuition/</w:t>
      </w:r>
      <w:r w:rsidR="004353B0" w:rsidRPr="004353B0">
        <w:rPr>
          <w:rFonts w:asciiTheme="majorHAnsi" w:hAnsiTheme="majorHAnsi"/>
          <w:color w:val="auto"/>
          <w:sz w:val="22"/>
          <w:szCs w:val="22"/>
          <w:lang w:val="en-GB"/>
        </w:rPr>
        <w:t>enrolments</w:t>
      </w:r>
      <w:r w:rsidR="00896A17" w:rsidRPr="004353B0">
        <w:rPr>
          <w:rFonts w:asciiTheme="majorHAnsi" w:hAnsiTheme="majorHAnsi"/>
          <w:color w:val="auto"/>
          <w:sz w:val="22"/>
          <w:szCs w:val="22"/>
          <w:lang w:val="en-GB"/>
        </w:rPr>
        <w:t xml:space="preserve"> only in their Home Institution during the exchange.</w:t>
      </w:r>
    </w:p>
    <w:p w:rsidR="00896A17" w:rsidRPr="004353B0" w:rsidRDefault="0008699D"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lastRenderedPageBreak/>
        <w:t>9</w:t>
      </w:r>
      <w:r w:rsidR="00896A17" w:rsidRPr="004353B0">
        <w:rPr>
          <w:rFonts w:asciiTheme="majorHAnsi" w:hAnsiTheme="majorHAnsi"/>
          <w:color w:val="auto"/>
          <w:sz w:val="22"/>
          <w:szCs w:val="22"/>
          <w:lang w:val="en-GB"/>
        </w:rPr>
        <w:t>.2 The Home Institution will evaluate the language level of its students and shall be responsible for the recruitment and selection of exchange students and the orientation of those students before their departure for the Host Institution. The Home Institution shall advise its exchange students about the academic and cultural expectations at the Host Institution.</w:t>
      </w:r>
    </w:p>
    <w:p w:rsidR="00896A17" w:rsidRPr="004353B0" w:rsidRDefault="0008699D"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9</w:t>
      </w:r>
      <w:r w:rsidR="00896A17" w:rsidRPr="004353B0">
        <w:rPr>
          <w:rFonts w:asciiTheme="majorHAnsi" w:hAnsiTheme="majorHAnsi"/>
          <w:color w:val="auto"/>
          <w:sz w:val="22"/>
          <w:szCs w:val="22"/>
          <w:lang w:val="en-GB"/>
        </w:rPr>
        <w:t xml:space="preserve">.3 The names and preliminary files of selected exchange students will be forwarded to the Host Institution for final approval. Such information shall be provided to </w:t>
      </w:r>
      <w:r w:rsidR="00D04876" w:rsidRPr="004353B0">
        <w:rPr>
          <w:rFonts w:asciiTheme="majorHAnsi" w:hAnsiTheme="majorHAnsi"/>
          <w:b/>
          <w:bCs/>
          <w:color w:val="auto"/>
          <w:sz w:val="22"/>
          <w:szCs w:val="22"/>
          <w:lang w:val="en-GB"/>
        </w:rPr>
        <w:t xml:space="preserve">UNIVERSITAS MUHAMMADIYAH YOGYAKARTA </w:t>
      </w:r>
      <w:r w:rsidR="00896A17" w:rsidRPr="004353B0">
        <w:rPr>
          <w:rFonts w:asciiTheme="majorHAnsi" w:hAnsiTheme="majorHAnsi"/>
          <w:color w:val="auto"/>
          <w:sz w:val="22"/>
          <w:szCs w:val="22"/>
          <w:lang w:val="en-GB"/>
        </w:rPr>
        <w:t xml:space="preserve">by </w:t>
      </w:r>
      <w:r w:rsidR="001F2645" w:rsidRPr="004353B0">
        <w:rPr>
          <w:rFonts w:asciiTheme="majorHAnsi" w:hAnsiTheme="majorHAnsi"/>
          <w:i/>
          <w:iCs/>
          <w:color w:val="auto"/>
          <w:sz w:val="22"/>
          <w:szCs w:val="22"/>
          <w:lang w:val="en-GB"/>
        </w:rPr>
        <w:t>15</w:t>
      </w:r>
      <w:r w:rsidR="001F2645" w:rsidRPr="004353B0">
        <w:rPr>
          <w:rFonts w:asciiTheme="majorHAnsi" w:hAnsiTheme="majorHAnsi"/>
          <w:i/>
          <w:iCs/>
          <w:color w:val="auto"/>
          <w:sz w:val="22"/>
          <w:szCs w:val="22"/>
          <w:vertAlign w:val="superscript"/>
          <w:lang w:val="en-GB"/>
        </w:rPr>
        <w:t>th</w:t>
      </w:r>
      <w:r w:rsidR="001F2645" w:rsidRPr="004353B0">
        <w:rPr>
          <w:rFonts w:asciiTheme="majorHAnsi" w:hAnsiTheme="majorHAnsi"/>
          <w:i/>
          <w:iCs/>
          <w:color w:val="auto"/>
          <w:sz w:val="22"/>
          <w:szCs w:val="22"/>
          <w:lang w:val="en-GB"/>
        </w:rPr>
        <w:t xml:space="preserve"> </w:t>
      </w:r>
      <w:r w:rsidR="005347C9" w:rsidRPr="004353B0">
        <w:rPr>
          <w:rFonts w:asciiTheme="majorHAnsi" w:hAnsiTheme="majorHAnsi"/>
          <w:i/>
          <w:iCs/>
          <w:color w:val="auto"/>
          <w:sz w:val="22"/>
          <w:szCs w:val="22"/>
          <w:lang w:val="en-GB"/>
        </w:rPr>
        <w:t>April</w:t>
      </w:r>
      <w:r w:rsidR="001F2645" w:rsidRPr="004353B0">
        <w:rPr>
          <w:rFonts w:asciiTheme="majorHAnsi" w:hAnsiTheme="majorHAnsi"/>
          <w:i/>
          <w:iCs/>
          <w:color w:val="auto"/>
          <w:sz w:val="22"/>
          <w:szCs w:val="22"/>
          <w:lang w:val="en-GB"/>
        </w:rPr>
        <w:t xml:space="preserve"> </w:t>
      </w:r>
      <w:r w:rsidR="00896A17" w:rsidRPr="004353B0">
        <w:rPr>
          <w:rFonts w:asciiTheme="majorHAnsi" w:hAnsiTheme="majorHAnsi"/>
          <w:color w:val="auto"/>
          <w:sz w:val="22"/>
          <w:szCs w:val="22"/>
          <w:lang w:val="en-GB"/>
        </w:rPr>
        <w:t xml:space="preserve">for the first semester and </w:t>
      </w:r>
      <w:r w:rsidR="001F2645" w:rsidRPr="004353B0">
        <w:rPr>
          <w:rFonts w:asciiTheme="majorHAnsi" w:hAnsiTheme="majorHAnsi"/>
          <w:i/>
          <w:iCs/>
          <w:color w:val="auto"/>
          <w:sz w:val="22"/>
          <w:szCs w:val="22"/>
          <w:lang w:val="en-GB"/>
        </w:rPr>
        <w:t>15</w:t>
      </w:r>
      <w:r w:rsidR="001F2645" w:rsidRPr="004353B0">
        <w:rPr>
          <w:rFonts w:asciiTheme="majorHAnsi" w:hAnsiTheme="majorHAnsi"/>
          <w:i/>
          <w:iCs/>
          <w:color w:val="auto"/>
          <w:sz w:val="22"/>
          <w:szCs w:val="22"/>
          <w:vertAlign w:val="superscript"/>
          <w:lang w:val="en-GB"/>
        </w:rPr>
        <w:t>th</w:t>
      </w:r>
      <w:r w:rsidR="006E73DC" w:rsidRPr="004353B0">
        <w:rPr>
          <w:rFonts w:asciiTheme="majorHAnsi" w:hAnsiTheme="majorHAnsi"/>
          <w:i/>
          <w:iCs/>
          <w:color w:val="auto"/>
          <w:sz w:val="22"/>
          <w:szCs w:val="22"/>
          <w:lang w:val="en-GB"/>
        </w:rPr>
        <w:t xml:space="preserve"> </w:t>
      </w:r>
      <w:r w:rsidR="005347C9" w:rsidRPr="004353B0">
        <w:rPr>
          <w:rFonts w:asciiTheme="majorHAnsi" w:hAnsiTheme="majorHAnsi"/>
          <w:i/>
          <w:iCs/>
          <w:color w:val="auto"/>
          <w:sz w:val="22"/>
          <w:szCs w:val="22"/>
          <w:lang w:val="en-GB"/>
        </w:rPr>
        <w:t xml:space="preserve">September </w:t>
      </w:r>
      <w:r w:rsidR="00896A17" w:rsidRPr="004353B0">
        <w:rPr>
          <w:rFonts w:asciiTheme="majorHAnsi" w:hAnsiTheme="majorHAnsi"/>
          <w:color w:val="auto"/>
          <w:sz w:val="22"/>
          <w:szCs w:val="22"/>
          <w:lang w:val="en-GB"/>
        </w:rPr>
        <w:t xml:space="preserve">for the second semester; and to </w:t>
      </w:r>
      <w:r w:rsidR="005347C9" w:rsidRPr="004353B0">
        <w:rPr>
          <w:rFonts w:asciiTheme="majorHAnsi" w:hAnsiTheme="majorHAnsi"/>
          <w:b/>
          <w:bCs/>
          <w:color w:val="auto"/>
          <w:sz w:val="22"/>
          <w:szCs w:val="22"/>
          <w:highlight w:val="yellow"/>
          <w:lang w:val="en-GB"/>
        </w:rPr>
        <w:t>....</w:t>
      </w:r>
      <w:r w:rsidR="004353B0" w:rsidRPr="004353B0">
        <w:rPr>
          <w:rFonts w:asciiTheme="majorHAnsi" w:hAnsiTheme="majorHAnsi"/>
          <w:b/>
          <w:bCs/>
          <w:color w:val="auto"/>
          <w:sz w:val="22"/>
          <w:szCs w:val="22"/>
          <w:lang w:val="en-GB"/>
        </w:rPr>
        <w:t xml:space="preserve"> </w:t>
      </w:r>
      <w:r w:rsidR="00896A17" w:rsidRPr="004353B0">
        <w:rPr>
          <w:rFonts w:asciiTheme="majorHAnsi" w:hAnsiTheme="majorHAnsi"/>
          <w:color w:val="auto"/>
          <w:sz w:val="22"/>
          <w:szCs w:val="22"/>
          <w:lang w:val="en-GB"/>
        </w:rPr>
        <w:t xml:space="preserve">by </w:t>
      </w:r>
      <w:r w:rsidR="00896A17" w:rsidRPr="004353B0">
        <w:rPr>
          <w:rFonts w:asciiTheme="majorHAnsi" w:hAnsiTheme="majorHAnsi"/>
          <w:i/>
          <w:iCs/>
          <w:color w:val="auto"/>
          <w:sz w:val="22"/>
          <w:szCs w:val="22"/>
          <w:lang w:val="en-GB"/>
        </w:rPr>
        <w:t>15</w:t>
      </w:r>
      <w:r w:rsidR="00896A17" w:rsidRPr="004353B0">
        <w:rPr>
          <w:rFonts w:asciiTheme="majorHAnsi" w:hAnsiTheme="majorHAnsi"/>
          <w:i/>
          <w:iCs/>
          <w:color w:val="auto"/>
          <w:sz w:val="22"/>
          <w:szCs w:val="22"/>
          <w:vertAlign w:val="superscript"/>
          <w:lang w:val="en-GB"/>
        </w:rPr>
        <w:t xml:space="preserve">th </w:t>
      </w:r>
      <w:r w:rsidR="00896A17" w:rsidRPr="004353B0">
        <w:rPr>
          <w:rFonts w:asciiTheme="majorHAnsi" w:hAnsiTheme="majorHAnsi"/>
          <w:i/>
          <w:iCs/>
          <w:color w:val="auto"/>
          <w:sz w:val="22"/>
          <w:szCs w:val="22"/>
          <w:lang w:val="en-GB"/>
        </w:rPr>
        <w:t xml:space="preserve">April </w:t>
      </w:r>
      <w:r w:rsidR="00896A17" w:rsidRPr="004353B0">
        <w:rPr>
          <w:rFonts w:asciiTheme="majorHAnsi" w:hAnsiTheme="majorHAnsi"/>
          <w:color w:val="auto"/>
          <w:sz w:val="22"/>
          <w:szCs w:val="22"/>
          <w:lang w:val="en-GB"/>
        </w:rPr>
        <w:t xml:space="preserve">for the first semester and </w:t>
      </w:r>
      <w:r w:rsidR="00896A17" w:rsidRPr="004353B0">
        <w:rPr>
          <w:rFonts w:asciiTheme="majorHAnsi" w:hAnsiTheme="majorHAnsi"/>
          <w:i/>
          <w:iCs/>
          <w:color w:val="auto"/>
          <w:sz w:val="22"/>
          <w:szCs w:val="22"/>
          <w:lang w:val="en-GB"/>
        </w:rPr>
        <w:t>15</w:t>
      </w:r>
      <w:r w:rsidR="00896A17" w:rsidRPr="004353B0">
        <w:rPr>
          <w:rFonts w:asciiTheme="majorHAnsi" w:hAnsiTheme="majorHAnsi"/>
          <w:i/>
          <w:iCs/>
          <w:color w:val="auto"/>
          <w:sz w:val="22"/>
          <w:szCs w:val="22"/>
          <w:vertAlign w:val="superscript"/>
          <w:lang w:val="en-GB"/>
        </w:rPr>
        <w:t>th</w:t>
      </w:r>
      <w:r w:rsidR="00896A17" w:rsidRPr="004353B0">
        <w:rPr>
          <w:rFonts w:asciiTheme="majorHAnsi" w:hAnsiTheme="majorHAnsi"/>
          <w:i/>
          <w:iCs/>
          <w:color w:val="auto"/>
          <w:sz w:val="22"/>
          <w:szCs w:val="22"/>
          <w:lang w:val="en-GB"/>
        </w:rPr>
        <w:t xml:space="preserve"> September </w:t>
      </w:r>
      <w:r w:rsidR="00896A17" w:rsidRPr="004353B0">
        <w:rPr>
          <w:rFonts w:asciiTheme="majorHAnsi" w:hAnsiTheme="majorHAnsi"/>
          <w:color w:val="auto"/>
          <w:sz w:val="22"/>
          <w:szCs w:val="22"/>
          <w:lang w:val="en-GB"/>
        </w:rPr>
        <w:t xml:space="preserve">for the second semester. For the purposes of this clause the term “preliminary file” includes the Exchange Student Application, learning agreement, academic transcripts, and other documents as determined by the Host Institution. </w:t>
      </w:r>
    </w:p>
    <w:p w:rsidR="00896A17" w:rsidRPr="004353B0" w:rsidRDefault="0008699D"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9</w:t>
      </w:r>
      <w:r w:rsidR="00896A17" w:rsidRPr="004353B0">
        <w:rPr>
          <w:rFonts w:asciiTheme="majorHAnsi" w:hAnsiTheme="majorHAnsi"/>
          <w:color w:val="auto"/>
          <w:sz w:val="22"/>
          <w:szCs w:val="22"/>
          <w:lang w:val="en-GB"/>
        </w:rPr>
        <w:t>.4 The Home Institution will award its students academic credit at the Home Institution in respect of study successfully completed by them at the Host Institution, giving consideration to the final transcript provided by the Host Institution under clause 10.8. Students will not be awarded academic credit at the Host Institution.</w:t>
      </w:r>
    </w:p>
    <w:p w:rsidR="00896A17" w:rsidRPr="004353B0" w:rsidRDefault="0008699D"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9</w:t>
      </w:r>
      <w:r w:rsidR="00896A17" w:rsidRPr="004353B0">
        <w:rPr>
          <w:rFonts w:asciiTheme="majorHAnsi" w:hAnsiTheme="majorHAnsi"/>
          <w:color w:val="auto"/>
          <w:sz w:val="22"/>
          <w:szCs w:val="22"/>
          <w:lang w:val="en-GB"/>
        </w:rPr>
        <w:t>.5 The Home Institution will advise its students that they will be subject to the academic rules and discipline of the Host Institution.</w:t>
      </w:r>
    </w:p>
    <w:p w:rsidR="00D775E6" w:rsidRPr="004353B0" w:rsidRDefault="00D775E6" w:rsidP="004353B0">
      <w:pPr>
        <w:pStyle w:val="western"/>
        <w:spacing w:after="0"/>
        <w:jc w:val="both"/>
        <w:rPr>
          <w:rFonts w:asciiTheme="majorHAnsi" w:hAnsiTheme="majorHAnsi"/>
          <w:color w:val="auto"/>
          <w:sz w:val="22"/>
          <w:szCs w:val="22"/>
          <w:lang w:val="en-GB"/>
        </w:rPr>
      </w:pP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10. </w:t>
      </w:r>
      <w:r w:rsidRPr="004353B0">
        <w:rPr>
          <w:rFonts w:asciiTheme="majorHAnsi" w:hAnsiTheme="majorHAnsi"/>
          <w:color w:val="auto"/>
          <w:sz w:val="22"/>
          <w:szCs w:val="22"/>
          <w:u w:val="single"/>
          <w:lang w:val="en-GB"/>
        </w:rPr>
        <w:t>The Host Institution</w:t>
      </w:r>
    </w:p>
    <w:p w:rsidR="00896A17" w:rsidRPr="004353B0" w:rsidRDefault="00896A17" w:rsidP="004353B0">
      <w:pPr>
        <w:pStyle w:val="NormalWeb"/>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10.1 The Host Institution will accept exchange students recommended by the Home Institution. The Host Institution will not require any language certificates from the exchange students and will accept the Home Institution’s process of evaluating the students’ language level.</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10.2 The Host Institution will provide information to the Home Institution to enable the Home Institution to advise students about academic and cultural expectations at the Host Institution.</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10.3 The Host Institution will provide orientation for the incoming exchange students.</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10.4 The Host Institution will make reasonable efforts to ensure that incoming exchange students are admitted to courses regarded as essential to the intended study at the Host Institution.</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10.5 The Host Institution will provide academic and other advisory services for incoming exchange students.</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10.6 The Host Institution will make reasonable efforts to assist exchange students to obtain housing but is not obliged to provide housing, food service, or financial assistance of any kind whatsoever.</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10.7 The Host Institution will inform the Home Institution of health insurance availability and requirements. The exchange student will be responsible for obtaining such insurance. </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10.8 The Host Institution will provide to the Home Institution a final transcript describing the exchange student’s academic performance at the Host Institution.</w:t>
      </w:r>
    </w:p>
    <w:p w:rsidR="00896A17" w:rsidRPr="004353B0" w:rsidRDefault="00896A17" w:rsidP="00896A17">
      <w:pPr>
        <w:pStyle w:val="NormalWeb"/>
        <w:spacing w:after="0"/>
        <w:ind w:left="21600" w:hanging="352"/>
        <w:rPr>
          <w:rFonts w:asciiTheme="majorHAnsi" w:hAnsiTheme="majorHAnsi"/>
          <w:color w:val="auto"/>
          <w:sz w:val="22"/>
          <w:szCs w:val="22"/>
          <w:lang w:val="en-GB"/>
        </w:rPr>
      </w:pPr>
    </w:p>
    <w:p w:rsidR="00896A17" w:rsidRPr="004353B0" w:rsidRDefault="00896A17" w:rsidP="004353B0">
      <w:pPr>
        <w:pStyle w:val="NormalWeb"/>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11. </w:t>
      </w:r>
      <w:r w:rsidRPr="004353B0">
        <w:rPr>
          <w:rFonts w:asciiTheme="majorHAnsi" w:hAnsiTheme="majorHAnsi"/>
          <w:color w:val="auto"/>
          <w:sz w:val="22"/>
          <w:szCs w:val="22"/>
          <w:u w:val="single"/>
          <w:lang w:val="en-GB"/>
        </w:rPr>
        <w:t>Financial and Other Arrangements</w:t>
      </w:r>
    </w:p>
    <w:p w:rsidR="00896A17" w:rsidRPr="004353B0" w:rsidRDefault="00A03921"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 xml:space="preserve">1.1 Students will pay the tuition and </w:t>
      </w:r>
      <w:r w:rsidR="004353B0" w:rsidRPr="004353B0">
        <w:rPr>
          <w:rFonts w:asciiTheme="majorHAnsi" w:hAnsiTheme="majorHAnsi"/>
          <w:color w:val="auto"/>
          <w:sz w:val="22"/>
          <w:szCs w:val="22"/>
          <w:lang w:val="en-GB"/>
        </w:rPr>
        <w:t>enrolment</w:t>
      </w:r>
      <w:r w:rsidR="00896A17" w:rsidRPr="004353B0">
        <w:rPr>
          <w:rFonts w:asciiTheme="majorHAnsi" w:hAnsiTheme="majorHAnsi"/>
          <w:color w:val="auto"/>
          <w:sz w:val="22"/>
          <w:szCs w:val="22"/>
          <w:lang w:val="en-GB"/>
        </w:rPr>
        <w:t>/application fees applicable at their Home Institution for the period of their exchange prior to participation in an exchange. Students will remain enrolled at their Home Institution for the duration of their exchange.</w:t>
      </w:r>
    </w:p>
    <w:p w:rsidR="00896A17" w:rsidRPr="004353B0" w:rsidRDefault="00A03921"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 xml:space="preserve">1.2 The Host Institution will not impose any tuition or </w:t>
      </w:r>
      <w:r w:rsidR="004353B0" w:rsidRPr="004353B0">
        <w:rPr>
          <w:rFonts w:asciiTheme="majorHAnsi" w:hAnsiTheme="majorHAnsi"/>
          <w:color w:val="auto"/>
          <w:sz w:val="22"/>
          <w:szCs w:val="22"/>
          <w:lang w:val="en-GB"/>
        </w:rPr>
        <w:t>enrolment</w:t>
      </w:r>
      <w:r w:rsidR="00896A17" w:rsidRPr="004353B0">
        <w:rPr>
          <w:rFonts w:asciiTheme="majorHAnsi" w:hAnsiTheme="majorHAnsi"/>
          <w:color w:val="auto"/>
          <w:sz w:val="22"/>
          <w:szCs w:val="22"/>
          <w:lang w:val="en-GB"/>
        </w:rPr>
        <w:t>/application fees upon incoming exchange students and incoming exchange students will get access to all services in provided to local students (such as computers, sport services, and library privileges).</w:t>
      </w:r>
    </w:p>
    <w:p w:rsidR="00896A17" w:rsidRPr="004353B0" w:rsidRDefault="00A03921"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1.3 All costs relating to accommodations will be the responsibility of the incoming exchange student.</w:t>
      </w:r>
    </w:p>
    <w:p w:rsidR="00D775E6" w:rsidRPr="004353B0" w:rsidRDefault="00A03921"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1.4 Incoming exchange students will be responsible for obtaining necessary travel and health insurance and for their own medical costs; Incoming students will be responsible for complying with all visa/immigration formalities.</w:t>
      </w:r>
    </w:p>
    <w:p w:rsidR="00896A17" w:rsidRPr="004353B0" w:rsidRDefault="00A03921"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1.5 The cost of local transportation, books, supplies, food and other living expenses, and any other costs, such as student union/association fees as applicable at the Host Institution, will be the responsibility of the incoming exchange student.</w:t>
      </w:r>
    </w:p>
    <w:p w:rsidR="00896A17" w:rsidRPr="004353B0" w:rsidRDefault="00A03921"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1.6 The incoming exchange student shall be responsible for the cost of transportation to and from the Host Institution.</w:t>
      </w:r>
    </w:p>
    <w:p w:rsidR="00896A17" w:rsidRPr="004353B0" w:rsidRDefault="00A03921" w:rsidP="004353B0">
      <w:pPr>
        <w:pStyle w:val="NormalWeb"/>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w:t>
      </w:r>
      <w:r w:rsidR="00896A17" w:rsidRPr="004353B0">
        <w:rPr>
          <w:rFonts w:asciiTheme="majorHAnsi" w:hAnsiTheme="majorHAnsi"/>
          <w:color w:val="auto"/>
          <w:sz w:val="22"/>
          <w:szCs w:val="22"/>
          <w:lang w:val="en-GB"/>
        </w:rPr>
        <w:t>1.7 If an incoming exchange student voluntarily withdraws from study at the Host Institution prior to completing the exchange, the part completed will be considered a complete exchange between the parties and the student will not be replaced unless otherwise agreed between the parties. If a student is nominated for two semesters and withdraws during or upon completion of the first, the second semester will not be counted for the purposes of reviewing the number of exchanges conducted.</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12. </w:t>
      </w:r>
      <w:r w:rsidRPr="004353B0">
        <w:rPr>
          <w:rFonts w:asciiTheme="majorHAnsi" w:hAnsiTheme="majorHAnsi"/>
          <w:color w:val="auto"/>
          <w:sz w:val="22"/>
          <w:szCs w:val="22"/>
          <w:u w:val="single"/>
          <w:lang w:val="en-GB"/>
        </w:rPr>
        <w:t>Designated Administrative Officials</w:t>
      </w:r>
      <w:r w:rsidRPr="004353B0">
        <w:rPr>
          <w:rFonts w:asciiTheme="majorHAnsi" w:hAnsiTheme="majorHAnsi"/>
          <w:color w:val="auto"/>
          <w:sz w:val="22"/>
          <w:szCs w:val="22"/>
          <w:lang w:val="en-GB"/>
        </w:rPr>
        <w:t xml:space="preserve"> –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 xml:space="preserve">and </w:t>
      </w:r>
      <w:r w:rsidR="005347C9" w:rsidRPr="004353B0">
        <w:rPr>
          <w:rFonts w:asciiTheme="majorHAnsi" w:hAnsiTheme="majorHAnsi"/>
          <w:b/>
          <w:bCs/>
          <w:color w:val="auto"/>
          <w:sz w:val="22"/>
          <w:szCs w:val="22"/>
          <w:highlight w:val="yellow"/>
          <w:lang w:val="en-GB"/>
        </w:rPr>
        <w:t>....</w:t>
      </w:r>
      <w:r w:rsidRPr="004353B0">
        <w:rPr>
          <w:rFonts w:asciiTheme="majorHAnsi" w:hAnsiTheme="majorHAnsi"/>
          <w:color w:val="auto"/>
          <w:sz w:val="22"/>
          <w:szCs w:val="22"/>
          <w:lang w:val="en-GB"/>
        </w:rPr>
        <w:t>shall each designate to the other, within sixty (60) days after the execution of this Agreement, the administrative official(s) authorized to approve exchanges under this Agreement.</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13. </w:t>
      </w:r>
      <w:r w:rsidRPr="004353B0">
        <w:rPr>
          <w:rFonts w:asciiTheme="majorHAnsi" w:hAnsiTheme="majorHAnsi"/>
          <w:color w:val="auto"/>
          <w:sz w:val="22"/>
          <w:szCs w:val="22"/>
          <w:u w:val="single"/>
          <w:lang w:val="en-GB"/>
        </w:rPr>
        <w:t>Force Majeure</w:t>
      </w:r>
      <w:r w:rsidRPr="004353B0">
        <w:rPr>
          <w:rFonts w:asciiTheme="majorHAnsi" w:hAnsiTheme="majorHAnsi"/>
          <w:color w:val="auto"/>
          <w:sz w:val="22"/>
          <w:szCs w:val="22"/>
          <w:lang w:val="en-GB"/>
        </w:rPr>
        <w:t xml:space="preserve"> – If either party is unable by Force Majeure to carry out its obligations or some of them, it must give prompt notice to the other party, and during the period of Force Majeure, the notifying party’s obligations under this Agreement shall be suspended, provided that it will do all things reasonable to remove the Force Majeure as quickly as possible.</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14. </w:t>
      </w:r>
      <w:r w:rsidRPr="004353B0">
        <w:rPr>
          <w:rFonts w:asciiTheme="majorHAnsi" w:hAnsiTheme="majorHAnsi"/>
          <w:color w:val="auto"/>
          <w:sz w:val="22"/>
          <w:szCs w:val="22"/>
          <w:u w:val="single"/>
          <w:lang w:val="en-GB"/>
        </w:rPr>
        <w:t>Warranties</w:t>
      </w:r>
      <w:r w:rsidRPr="004353B0">
        <w:rPr>
          <w:rFonts w:asciiTheme="majorHAnsi" w:hAnsiTheme="majorHAnsi"/>
          <w:color w:val="auto"/>
          <w:sz w:val="22"/>
          <w:szCs w:val="22"/>
          <w:lang w:val="en-GB"/>
        </w:rPr>
        <w:t xml:space="preserve"> – Each party warrants that it has the legal capacity to enter into and be bound by this Agreement.</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 xml:space="preserve">15. </w:t>
      </w:r>
      <w:r w:rsidR="004353B0" w:rsidRPr="004353B0">
        <w:rPr>
          <w:rFonts w:asciiTheme="majorHAnsi" w:hAnsiTheme="majorHAnsi"/>
          <w:color w:val="auto"/>
          <w:sz w:val="22"/>
          <w:szCs w:val="22"/>
          <w:u w:val="single"/>
          <w:lang w:val="en-GB"/>
        </w:rPr>
        <w:t>Non-discrimination</w:t>
      </w:r>
      <w:r w:rsidRPr="004353B0">
        <w:rPr>
          <w:rFonts w:asciiTheme="majorHAnsi" w:hAnsiTheme="majorHAnsi"/>
          <w:color w:val="auto"/>
          <w:sz w:val="22"/>
          <w:szCs w:val="22"/>
          <w:lang w:val="en-GB"/>
        </w:rPr>
        <w:t xml:space="preserve"> –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 xml:space="preserve">and </w:t>
      </w:r>
      <w:r w:rsidR="005347C9" w:rsidRPr="004353B0">
        <w:rPr>
          <w:rFonts w:asciiTheme="majorHAnsi" w:hAnsiTheme="majorHAnsi"/>
          <w:b/>
          <w:bCs/>
          <w:color w:val="auto"/>
          <w:sz w:val="22"/>
          <w:szCs w:val="22"/>
          <w:highlight w:val="yellow"/>
          <w:lang w:val="en-GB"/>
        </w:rPr>
        <w:t>....</w:t>
      </w:r>
      <w:r w:rsidRPr="004353B0">
        <w:rPr>
          <w:rFonts w:asciiTheme="majorHAnsi" w:hAnsiTheme="majorHAnsi"/>
          <w:color w:val="auto"/>
          <w:sz w:val="22"/>
          <w:szCs w:val="22"/>
          <w:lang w:val="en-GB"/>
        </w:rPr>
        <w:t xml:space="preserve">agree that no person shall, on the grounds of race, </w:t>
      </w:r>
      <w:r w:rsidR="004353B0" w:rsidRPr="004353B0">
        <w:rPr>
          <w:rFonts w:asciiTheme="majorHAnsi" w:hAnsiTheme="majorHAnsi"/>
          <w:color w:val="auto"/>
          <w:sz w:val="22"/>
          <w:szCs w:val="22"/>
          <w:lang w:val="en-GB"/>
        </w:rPr>
        <w:t>colour</w:t>
      </w:r>
      <w:r w:rsidRPr="004353B0">
        <w:rPr>
          <w:rFonts w:asciiTheme="majorHAnsi" w:hAnsiTheme="majorHAnsi"/>
          <w:color w:val="auto"/>
          <w:sz w:val="22"/>
          <w:szCs w:val="22"/>
          <w:lang w:val="en-GB"/>
        </w:rPr>
        <w:t>, religion, national origin, sex or creed be excluded from participation under the terms of this Agreement. Despite this, the parties agree that a student of the Home Institution who is a national of the country of the Host Institution will not be eligible to participate in the exchange, as such participation will not serve the objectives of the exchange program.</w:t>
      </w:r>
    </w:p>
    <w:p w:rsidR="00896A17" w:rsidRPr="004353B0" w:rsidRDefault="00896A17" w:rsidP="004353B0">
      <w:pPr>
        <w:pStyle w:val="western"/>
        <w:spacing w:after="0"/>
        <w:ind w:left="23"/>
        <w:jc w:val="both"/>
        <w:rPr>
          <w:rFonts w:asciiTheme="majorHAnsi" w:hAnsiTheme="majorHAnsi"/>
          <w:color w:val="auto"/>
          <w:sz w:val="22"/>
          <w:szCs w:val="22"/>
          <w:lang w:val="en-GB"/>
        </w:rPr>
      </w:pPr>
      <w:r w:rsidRPr="004353B0">
        <w:rPr>
          <w:rFonts w:asciiTheme="majorHAnsi" w:hAnsiTheme="majorHAnsi"/>
          <w:color w:val="auto"/>
          <w:sz w:val="22"/>
          <w:szCs w:val="22"/>
          <w:lang w:val="en-GB"/>
        </w:rPr>
        <w:lastRenderedPageBreak/>
        <w:t xml:space="preserve">16. </w:t>
      </w:r>
      <w:r w:rsidRPr="004353B0">
        <w:rPr>
          <w:rFonts w:asciiTheme="majorHAnsi" w:hAnsiTheme="majorHAnsi"/>
          <w:color w:val="auto"/>
          <w:sz w:val="22"/>
          <w:szCs w:val="22"/>
          <w:u w:val="single"/>
          <w:lang w:val="en-GB"/>
        </w:rPr>
        <w:t>Amendment</w:t>
      </w:r>
      <w:r w:rsidRPr="004353B0">
        <w:rPr>
          <w:rFonts w:asciiTheme="majorHAnsi" w:hAnsiTheme="majorHAnsi"/>
          <w:color w:val="auto"/>
          <w:sz w:val="22"/>
          <w:szCs w:val="22"/>
          <w:lang w:val="en-GB"/>
        </w:rPr>
        <w:t xml:space="preserve"> – The terms of this Agreement may be amended only by written agreement signed by both parties.</w:t>
      </w:r>
    </w:p>
    <w:p w:rsidR="00896A17" w:rsidRPr="004353B0" w:rsidRDefault="00896A17" w:rsidP="004353B0">
      <w:pPr>
        <w:pStyle w:val="western"/>
        <w:spacing w:after="0"/>
        <w:jc w:val="both"/>
        <w:rPr>
          <w:rFonts w:asciiTheme="majorHAnsi" w:hAnsiTheme="majorHAnsi"/>
          <w:color w:val="auto"/>
          <w:sz w:val="22"/>
          <w:szCs w:val="22"/>
          <w:lang w:val="en-GB"/>
        </w:rPr>
      </w:pPr>
      <w:r w:rsidRPr="004353B0">
        <w:rPr>
          <w:rFonts w:asciiTheme="majorHAnsi" w:hAnsiTheme="majorHAnsi"/>
          <w:color w:val="auto"/>
          <w:sz w:val="22"/>
          <w:szCs w:val="22"/>
          <w:lang w:val="en-GB"/>
        </w:rPr>
        <w:t>17. The settlement of possible disputes regarding interpretation and/or fulfilling of the present Agreement shall be requested to a commission of arbitration comprised by the signers of the Agreement or persons who have been delegated, and will take good faith negotiations to solve problems arisen.</w:t>
      </w:r>
    </w:p>
    <w:p w:rsidR="00896A17" w:rsidRPr="004353B0" w:rsidRDefault="00896A17" w:rsidP="00896A17">
      <w:pPr>
        <w:pStyle w:val="western"/>
        <w:spacing w:after="0"/>
        <w:ind w:left="21600" w:firstLine="31684"/>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b/>
          <w:bCs/>
          <w:color w:val="auto"/>
          <w:sz w:val="22"/>
          <w:szCs w:val="22"/>
          <w:lang w:val="en-GB"/>
        </w:rPr>
        <w:t>EXECUTED AS AN AGREEMENT:</w:t>
      </w:r>
    </w:p>
    <w:p w:rsidR="0063136B" w:rsidRPr="004353B0" w:rsidRDefault="0063136B"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SIGNED FOR AND ON BEHALF</w:t>
      </w: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 xml:space="preserve">OF THE </w:t>
      </w:r>
      <w:r w:rsidR="005347C9" w:rsidRPr="004353B0">
        <w:rPr>
          <w:rFonts w:asciiTheme="majorHAnsi" w:hAnsiTheme="majorHAnsi"/>
          <w:b/>
          <w:bCs/>
          <w:color w:val="auto"/>
          <w:sz w:val="22"/>
          <w:szCs w:val="22"/>
          <w:highlight w:val="yellow"/>
          <w:lang w:val="en-GB"/>
        </w:rPr>
        <w:t>…</w:t>
      </w: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BY:</w:t>
      </w: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eastAsia="MS Mincho" w:hAnsi="MS Mincho"/>
          <w:color w:val="auto"/>
          <w:sz w:val="22"/>
          <w:szCs w:val="22"/>
          <w:lang w:val="en-GB" w:eastAsia="ja-JP"/>
        </w:rPr>
        <w:t>＿＿＿＿＿＿＿＿＿＿＿＿＿＿＿＿＿＿</w:t>
      </w: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eastAsia="MS Mincho" w:hAnsi="MS Mincho"/>
          <w:color w:val="auto"/>
          <w:sz w:val="22"/>
          <w:szCs w:val="22"/>
          <w:lang w:val="en-GB" w:eastAsia="ja-JP"/>
        </w:rPr>
        <w:t>＿＿＿</w:t>
      </w:r>
      <w:r w:rsidRPr="004353B0">
        <w:rPr>
          <w:rFonts w:asciiTheme="majorHAnsi" w:hAnsiTheme="majorHAnsi"/>
          <w:color w:val="auto"/>
          <w:sz w:val="22"/>
          <w:szCs w:val="22"/>
          <w:lang w:val="en-GB"/>
        </w:rPr>
        <w:t>/</w:t>
      </w:r>
      <w:r w:rsidRPr="004353B0">
        <w:rPr>
          <w:rFonts w:asciiTheme="majorHAnsi" w:eastAsia="MS Mincho" w:hAnsi="MS Mincho"/>
          <w:color w:val="auto"/>
          <w:sz w:val="22"/>
          <w:szCs w:val="22"/>
          <w:lang w:val="en-GB" w:eastAsia="ja-JP"/>
        </w:rPr>
        <w:t>＿＿＿</w:t>
      </w:r>
      <w:r w:rsidRPr="004353B0">
        <w:rPr>
          <w:rFonts w:asciiTheme="majorHAnsi" w:eastAsia="MS Mincho" w:hAnsiTheme="majorHAnsi"/>
          <w:color w:val="auto"/>
          <w:sz w:val="22"/>
          <w:szCs w:val="22"/>
          <w:lang w:val="en-GB" w:eastAsia="ja-JP"/>
        </w:rPr>
        <w:t xml:space="preserve"> </w:t>
      </w:r>
      <w:r w:rsidRPr="004353B0">
        <w:rPr>
          <w:rFonts w:asciiTheme="majorHAnsi" w:hAnsiTheme="majorHAnsi"/>
          <w:color w:val="auto"/>
          <w:sz w:val="22"/>
          <w:szCs w:val="22"/>
          <w:lang w:val="en-GB"/>
        </w:rPr>
        <w:t xml:space="preserve">/ </w:t>
      </w:r>
      <w:r w:rsidRPr="004353B0">
        <w:rPr>
          <w:rFonts w:asciiTheme="majorHAnsi" w:eastAsia="MS Mincho" w:hAnsi="MS Mincho"/>
          <w:color w:val="auto"/>
          <w:sz w:val="22"/>
          <w:szCs w:val="22"/>
          <w:lang w:val="en-GB" w:eastAsia="ja-JP"/>
        </w:rPr>
        <w:t>＿＿＿</w:t>
      </w: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i/>
          <w:iCs/>
          <w:color w:val="auto"/>
          <w:sz w:val="22"/>
          <w:szCs w:val="22"/>
          <w:lang w:val="en-GB"/>
        </w:rPr>
        <w:t>Date</w:t>
      </w: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SIGNED FOR AND ON BEHALF</w:t>
      </w: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 xml:space="preserve">OF </w:t>
      </w:r>
      <w:r w:rsidR="00D04876" w:rsidRPr="004353B0">
        <w:rPr>
          <w:rFonts w:asciiTheme="majorHAnsi" w:hAnsiTheme="majorHAnsi"/>
          <w:b/>
          <w:bCs/>
          <w:color w:val="auto"/>
          <w:sz w:val="22"/>
          <w:szCs w:val="22"/>
          <w:lang w:val="en-GB"/>
        </w:rPr>
        <w:t xml:space="preserve">UNIVERSITAS MUHAMMADIYAH YOGYAKARTA </w:t>
      </w:r>
      <w:r w:rsidRPr="004353B0">
        <w:rPr>
          <w:rFonts w:asciiTheme="majorHAnsi" w:hAnsiTheme="majorHAnsi"/>
          <w:color w:val="auto"/>
          <w:sz w:val="22"/>
          <w:szCs w:val="22"/>
          <w:lang w:val="en-GB"/>
        </w:rPr>
        <w:t>(</w:t>
      </w:r>
      <w:r w:rsidR="00D04876" w:rsidRPr="004353B0">
        <w:rPr>
          <w:rFonts w:asciiTheme="majorHAnsi" w:hAnsiTheme="majorHAnsi"/>
          <w:i/>
          <w:iCs/>
          <w:color w:val="auto"/>
          <w:sz w:val="22"/>
          <w:szCs w:val="22"/>
          <w:lang w:val="en-GB"/>
        </w:rPr>
        <w:t>Indonesia</w:t>
      </w:r>
      <w:r w:rsidRPr="004353B0">
        <w:rPr>
          <w:rFonts w:asciiTheme="majorHAnsi" w:hAnsiTheme="majorHAnsi"/>
          <w:color w:val="auto"/>
          <w:sz w:val="22"/>
          <w:szCs w:val="22"/>
          <w:lang w:val="en-GB"/>
        </w:rPr>
        <w:t>)</w:t>
      </w: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hAnsiTheme="majorHAnsi"/>
          <w:color w:val="auto"/>
          <w:sz w:val="22"/>
          <w:szCs w:val="22"/>
          <w:lang w:val="en-GB"/>
        </w:rPr>
        <w:t>BY:</w:t>
      </w: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eastAsia="MS Mincho" w:hAnsi="MS Mincho"/>
          <w:color w:val="auto"/>
          <w:sz w:val="22"/>
          <w:szCs w:val="22"/>
          <w:lang w:val="en-GB" w:eastAsia="ja-JP"/>
        </w:rPr>
        <w:t>＿＿＿＿＿＿＿＿＿＿＿＿＿＿＿＿＿＿</w:t>
      </w:r>
    </w:p>
    <w:p w:rsidR="00AC3155" w:rsidRPr="004353B0" w:rsidRDefault="00AC3155" w:rsidP="00AC3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20" w:lineRule="exact"/>
        <w:ind w:left="708" w:hanging="708"/>
        <w:jc w:val="both"/>
        <w:rPr>
          <w:rFonts w:asciiTheme="majorHAnsi" w:hAnsiTheme="majorHAnsi"/>
          <w:sz w:val="22"/>
          <w:szCs w:val="22"/>
          <w:lang w:val="en-GB"/>
        </w:rPr>
      </w:pPr>
      <w:r w:rsidRPr="004353B0">
        <w:rPr>
          <w:rFonts w:asciiTheme="majorHAnsi" w:hAnsiTheme="majorHAnsi"/>
          <w:sz w:val="22"/>
          <w:szCs w:val="22"/>
          <w:lang w:val="en-GB"/>
        </w:rPr>
        <w:t>Prof. Dr. Bambang</w:t>
      </w:r>
      <w:r w:rsidR="004353B0" w:rsidRPr="004353B0">
        <w:rPr>
          <w:rFonts w:asciiTheme="majorHAnsi" w:hAnsiTheme="majorHAnsi"/>
          <w:sz w:val="22"/>
          <w:szCs w:val="22"/>
          <w:lang w:val="en-GB"/>
        </w:rPr>
        <w:t xml:space="preserve"> </w:t>
      </w:r>
      <w:r w:rsidRPr="004353B0">
        <w:rPr>
          <w:rFonts w:asciiTheme="majorHAnsi" w:hAnsiTheme="majorHAnsi"/>
          <w:sz w:val="22"/>
          <w:szCs w:val="22"/>
          <w:lang w:val="en-GB"/>
        </w:rPr>
        <w:t>Cipto, Rector</w:t>
      </w:r>
    </w:p>
    <w:p w:rsidR="00AC3155" w:rsidRPr="004353B0" w:rsidRDefault="00AC3155" w:rsidP="00896A17">
      <w:pPr>
        <w:pStyle w:val="western"/>
        <w:spacing w:after="0"/>
        <w:rPr>
          <w:rFonts w:asciiTheme="majorHAnsi" w:eastAsia="MS Mincho" w:hAnsiTheme="majorHAnsi"/>
          <w:color w:val="auto"/>
          <w:sz w:val="22"/>
          <w:szCs w:val="22"/>
          <w:lang w:val="en-GB" w:eastAsia="ja-JP"/>
        </w:rPr>
      </w:pPr>
    </w:p>
    <w:p w:rsidR="00896A17" w:rsidRPr="004353B0" w:rsidRDefault="00896A17" w:rsidP="00896A17">
      <w:pPr>
        <w:pStyle w:val="western"/>
        <w:spacing w:after="0"/>
        <w:rPr>
          <w:rFonts w:asciiTheme="majorHAnsi" w:hAnsiTheme="majorHAnsi"/>
          <w:color w:val="auto"/>
          <w:sz w:val="22"/>
          <w:szCs w:val="22"/>
          <w:lang w:val="en-GB"/>
        </w:rPr>
      </w:pPr>
      <w:r w:rsidRPr="004353B0">
        <w:rPr>
          <w:rFonts w:asciiTheme="majorHAnsi" w:eastAsia="MS Mincho" w:hAnsi="MS Mincho"/>
          <w:color w:val="auto"/>
          <w:sz w:val="22"/>
          <w:szCs w:val="22"/>
          <w:lang w:val="en-GB" w:eastAsia="ja-JP"/>
        </w:rPr>
        <w:lastRenderedPageBreak/>
        <w:t>＿＿＿</w:t>
      </w:r>
      <w:r w:rsidRPr="004353B0">
        <w:rPr>
          <w:rFonts w:asciiTheme="majorHAnsi" w:hAnsiTheme="majorHAnsi"/>
          <w:color w:val="auto"/>
          <w:sz w:val="22"/>
          <w:szCs w:val="22"/>
          <w:lang w:val="en-GB"/>
        </w:rPr>
        <w:t>/</w:t>
      </w:r>
      <w:r w:rsidRPr="004353B0">
        <w:rPr>
          <w:rFonts w:asciiTheme="majorHAnsi" w:eastAsia="MS Mincho" w:hAnsi="MS Mincho"/>
          <w:color w:val="auto"/>
          <w:sz w:val="22"/>
          <w:szCs w:val="22"/>
          <w:lang w:val="en-GB" w:eastAsia="ja-JP"/>
        </w:rPr>
        <w:t>＿＿＿</w:t>
      </w:r>
      <w:r w:rsidRPr="004353B0">
        <w:rPr>
          <w:rFonts w:asciiTheme="majorHAnsi" w:eastAsia="MS Mincho" w:hAnsiTheme="majorHAnsi"/>
          <w:color w:val="auto"/>
          <w:sz w:val="22"/>
          <w:szCs w:val="22"/>
          <w:lang w:val="en-GB" w:eastAsia="ja-JP"/>
        </w:rPr>
        <w:t xml:space="preserve"> </w:t>
      </w:r>
      <w:r w:rsidRPr="004353B0">
        <w:rPr>
          <w:rFonts w:asciiTheme="majorHAnsi" w:hAnsiTheme="majorHAnsi"/>
          <w:color w:val="auto"/>
          <w:sz w:val="22"/>
          <w:szCs w:val="22"/>
          <w:lang w:val="en-GB"/>
        </w:rPr>
        <w:t xml:space="preserve">/ </w:t>
      </w:r>
      <w:r w:rsidRPr="004353B0">
        <w:rPr>
          <w:rFonts w:asciiTheme="majorHAnsi" w:eastAsia="MS Mincho" w:hAnsi="MS Mincho"/>
          <w:color w:val="auto"/>
          <w:sz w:val="22"/>
          <w:szCs w:val="22"/>
          <w:lang w:val="en-GB" w:eastAsia="ja-JP"/>
        </w:rPr>
        <w:t>＿＿＿</w:t>
      </w:r>
    </w:p>
    <w:p w:rsidR="00896A17" w:rsidRPr="004353B0" w:rsidRDefault="00896A17" w:rsidP="00896A17">
      <w:pPr>
        <w:pStyle w:val="western"/>
        <w:spacing w:after="0" w:line="221" w:lineRule="atLeast"/>
        <w:rPr>
          <w:rFonts w:asciiTheme="majorHAnsi" w:hAnsiTheme="majorHAnsi"/>
          <w:color w:val="auto"/>
          <w:sz w:val="22"/>
          <w:szCs w:val="22"/>
          <w:lang w:val="en-GB"/>
        </w:rPr>
      </w:pPr>
      <w:r w:rsidRPr="004353B0">
        <w:rPr>
          <w:rFonts w:asciiTheme="majorHAnsi" w:hAnsiTheme="majorHAnsi"/>
          <w:i/>
          <w:iCs/>
          <w:color w:val="auto"/>
          <w:sz w:val="22"/>
          <w:szCs w:val="22"/>
          <w:lang w:val="en-GB"/>
        </w:rPr>
        <w:t>Date</w:t>
      </w:r>
    </w:p>
    <w:p w:rsidR="00896A17" w:rsidRPr="004353B0" w:rsidRDefault="00896A17">
      <w:pPr>
        <w:rPr>
          <w:rFonts w:asciiTheme="majorHAnsi" w:hAnsiTheme="majorHAnsi"/>
          <w:sz w:val="22"/>
          <w:szCs w:val="22"/>
          <w:lang w:val="en-GB"/>
        </w:rPr>
      </w:pPr>
    </w:p>
    <w:sectPr w:rsidR="00896A17" w:rsidRPr="004353B0" w:rsidSect="007F19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0E2"/>
    <w:multiLevelType w:val="multilevel"/>
    <w:tmpl w:val="9F6C6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2585B"/>
    <w:multiLevelType w:val="multilevel"/>
    <w:tmpl w:val="D55A7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B6DD9"/>
    <w:multiLevelType w:val="multilevel"/>
    <w:tmpl w:val="F942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00DE2"/>
    <w:multiLevelType w:val="multilevel"/>
    <w:tmpl w:val="A53EE8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B1954"/>
    <w:multiLevelType w:val="hybridMultilevel"/>
    <w:tmpl w:val="0C36BEB8"/>
    <w:lvl w:ilvl="0" w:tplc="F73C5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13650"/>
    <w:multiLevelType w:val="multilevel"/>
    <w:tmpl w:val="974EF4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216F8"/>
    <w:multiLevelType w:val="multilevel"/>
    <w:tmpl w:val="D9F2A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031A7A"/>
    <w:multiLevelType w:val="hybridMultilevel"/>
    <w:tmpl w:val="FDAA2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978E2"/>
    <w:multiLevelType w:val="multilevel"/>
    <w:tmpl w:val="A07C3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5"/>
  </w:num>
  <w:num w:numId="6">
    <w:abstractNumId w:val="8"/>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6A17"/>
    <w:rsid w:val="000044C6"/>
    <w:rsid w:val="0008699D"/>
    <w:rsid w:val="001F2645"/>
    <w:rsid w:val="003E54C4"/>
    <w:rsid w:val="003E6EE4"/>
    <w:rsid w:val="004353B0"/>
    <w:rsid w:val="004D4382"/>
    <w:rsid w:val="005347C9"/>
    <w:rsid w:val="0063136B"/>
    <w:rsid w:val="006E73DC"/>
    <w:rsid w:val="00792CB7"/>
    <w:rsid w:val="007F1979"/>
    <w:rsid w:val="00875F4C"/>
    <w:rsid w:val="00896A17"/>
    <w:rsid w:val="00901122"/>
    <w:rsid w:val="00A03921"/>
    <w:rsid w:val="00A9336B"/>
    <w:rsid w:val="00AC3155"/>
    <w:rsid w:val="00BB6E17"/>
    <w:rsid w:val="00C03933"/>
    <w:rsid w:val="00C520C9"/>
    <w:rsid w:val="00C678CC"/>
    <w:rsid w:val="00CD76A6"/>
    <w:rsid w:val="00CF4115"/>
    <w:rsid w:val="00D04876"/>
    <w:rsid w:val="00D775E6"/>
    <w:rsid w:val="00FF7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17"/>
    <w:pPr>
      <w:spacing w:after="0" w:line="240" w:lineRule="auto"/>
    </w:pPr>
    <w:rPr>
      <w:rFonts w:ascii="Times New Roman" w:eastAsia="Times New Roman" w:hAnsi="Times New Roman" w:cs="Times New Roman"/>
      <w:sz w:val="24"/>
      <w:szCs w:val="24"/>
      <w:lang w:val="ca-E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A17"/>
    <w:pPr>
      <w:spacing w:before="100" w:beforeAutospacing="1" w:after="119"/>
    </w:pPr>
    <w:rPr>
      <w:color w:val="000000"/>
      <w:lang w:val="es-ES" w:eastAsia="es-ES"/>
    </w:rPr>
  </w:style>
  <w:style w:type="paragraph" w:customStyle="1" w:styleId="western">
    <w:name w:val="western"/>
    <w:basedOn w:val="Normal"/>
    <w:rsid w:val="00896A17"/>
    <w:pPr>
      <w:spacing w:before="100" w:beforeAutospacing="1" w:after="119"/>
    </w:pPr>
    <w:rPr>
      <w:rFonts w:ascii="Garamond" w:hAnsi="Garamond"/>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17"/>
    <w:pPr>
      <w:spacing w:after="0" w:line="240" w:lineRule="auto"/>
    </w:pPr>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896A17"/>
    <w:pPr>
      <w:spacing w:before="100" w:beforeAutospacing="1" w:after="119"/>
    </w:pPr>
    <w:rPr>
      <w:color w:val="000000"/>
      <w:lang w:val="es-ES" w:eastAsia="es-ES"/>
    </w:rPr>
  </w:style>
  <w:style w:type="paragraph" w:customStyle="1" w:styleId="western">
    <w:name w:val="western"/>
    <w:basedOn w:val="Normal"/>
    <w:rsid w:val="00896A17"/>
    <w:pPr>
      <w:spacing w:before="100" w:beforeAutospacing="1" w:after="119"/>
    </w:pPr>
    <w:rPr>
      <w:rFonts w:ascii="Garamond" w:hAnsi="Garamond"/>
      <w:color w:val="000000"/>
      <w:lang w:val="es-ES" w:eastAsia="es-ES"/>
    </w:rPr>
  </w:style>
</w:styles>
</file>

<file path=word/webSettings.xml><?xml version="1.0" encoding="utf-8"?>
<w:webSettings xmlns:r="http://schemas.openxmlformats.org/officeDocument/2006/relationships" xmlns:w="http://schemas.openxmlformats.org/wordprocessingml/2006/main">
  <w:divs>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Universitat Jaume I</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Servei d'informàtica</dc:creator>
  <cp:lastModifiedBy>ICOSI</cp:lastModifiedBy>
  <cp:revision>23</cp:revision>
  <dcterms:created xsi:type="dcterms:W3CDTF">2013-11-20T12:16:00Z</dcterms:created>
  <dcterms:modified xsi:type="dcterms:W3CDTF">2015-02-11T04:09:00Z</dcterms:modified>
</cp:coreProperties>
</file>